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3DC54A53" w14:textId="3D547179" w:rsidR="00302266" w:rsidRPr="001A7247" w:rsidRDefault="00D8310B">
      <w:pPr>
        <w:rPr>
          <w:rFonts w:ascii="Times New Roman" w:hAnsi="Times New Roman" w:cs="Times New Roman"/>
          <w:sz w:val="24"/>
          <w:szCs w:val="24"/>
        </w:rPr>
      </w:pPr>
      <w:r w:rsidRPr="001A7247">
        <w:rPr>
          <w:rFonts w:ascii="Times New Roman" w:hAnsi="Times New Roman" w:cs="Times New Roman"/>
          <w:noProof/>
          <w:sz w:val="24"/>
          <w:szCs w:val="24"/>
          <w:lang w:val="en-US" w:eastAsia="zh-CN"/>
        </w:rPr>
        <mc:AlternateContent>
          <mc:Choice Requires="wps">
            <w:drawing>
              <wp:anchor distT="0" distB="0" distL="114300" distR="114300" simplePos="0" relativeHeight="251658240" behindDoc="1" locked="0" layoutInCell="1" allowOverlap="1" wp14:anchorId="56E199D6" wp14:editId="2DAF6C49">
                <wp:simplePos x="0" y="0"/>
                <wp:positionH relativeFrom="column">
                  <wp:posOffset>-342900</wp:posOffset>
                </wp:positionH>
                <wp:positionV relativeFrom="paragraph">
                  <wp:posOffset>-228600</wp:posOffset>
                </wp:positionV>
                <wp:extent cx="6583680" cy="8961120"/>
                <wp:effectExtent l="25400" t="25400" r="20320" b="3048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8961120"/>
                        </a:xfrm>
                        <a:prstGeom prst="rect">
                          <a:avLst/>
                        </a:prstGeom>
                        <a:noFill/>
                        <a:ln w="38100">
                          <a:solidFill>
                            <a:srgbClr val="969696"/>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rect id="Rectangle 12" o:spid="_x0000_s1026" style="position:absolute;margin-left:-26.95pt;margin-top:-17.95pt;width:518.4pt;height:705.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" filled="f" strokecolor="#969696" strokeweight="3pt">
                <v:shadow color="gray" opacity="1" mv:blur="0" offset="2pt,2pt"/>
              </v:rect>
            </w:pict>
          </mc:Fallback>
        </mc:AlternateContent>
      </w:r>
      <w:r w:rsidRPr="001A7247">
        <w:rPr>
          <w:rFonts w:ascii="Times New Roman" w:hAnsi="Times New Roman" w:cs="Times New Roman"/>
          <w:sz w:val="24"/>
          <w:szCs w:val="24"/>
        </w:rPr>
        <w:tab/>
      </w:r>
    </w:p>
    <w:p w14:paraId="54C1391A" w14:textId="77777777" w:rsidR="00302266" w:rsidRPr="001A7247" w:rsidRDefault="00302266">
      <w:pPr>
        <w:rPr>
          <w:rFonts w:ascii="Times New Roman" w:hAnsi="Times New Roman" w:cs="Times New Roman"/>
          <w:sz w:val="24"/>
          <w:szCs w:val="24"/>
        </w:rPr>
      </w:pPr>
    </w:p>
    <w:p w14:paraId="2367A4E6" w14:textId="77777777" w:rsidR="00726C55" w:rsidRPr="00726C55" w:rsidRDefault="00726C55" w:rsidP="00726C55">
      <w:pPr>
        <w:jc w:val="right"/>
        <w:rPr>
          <w:rFonts w:ascii="Times New Roman" w:hAnsi="Times New Roman" w:cs="Times New Roman"/>
          <w:b/>
          <w:bCs/>
          <w:sz w:val="24"/>
          <w:szCs w:val="24"/>
        </w:rPr>
      </w:pPr>
      <w:r w:rsidRPr="00726C55">
        <w:rPr>
          <w:rFonts w:ascii="Times New Roman" w:hAnsi="Times New Roman" w:cs="Times New Roman"/>
          <w:b/>
          <w:bCs/>
          <w:sz w:val="24"/>
          <w:szCs w:val="24"/>
        </w:rPr>
        <w:t xml:space="preserve">              Anexa nr.1</w:t>
      </w:r>
    </w:p>
    <w:p w14:paraId="5A2DD223" w14:textId="77777777" w:rsidR="00726C55" w:rsidRPr="00726C55" w:rsidRDefault="00726C55" w:rsidP="00726C55">
      <w:pPr>
        <w:jc w:val="right"/>
        <w:rPr>
          <w:rFonts w:ascii="Times New Roman" w:hAnsi="Times New Roman" w:cs="Times New Roman"/>
          <w:b/>
          <w:bCs/>
          <w:sz w:val="24"/>
          <w:szCs w:val="24"/>
        </w:rPr>
      </w:pPr>
      <w:r w:rsidRPr="00726C55">
        <w:rPr>
          <w:rFonts w:ascii="Times New Roman" w:hAnsi="Times New Roman" w:cs="Times New Roman"/>
          <w:b/>
          <w:bCs/>
          <w:sz w:val="24"/>
          <w:szCs w:val="24"/>
        </w:rPr>
        <w:t>la Hotărârea Consiliului Local</w:t>
      </w:r>
    </w:p>
    <w:p w14:paraId="2AE3669A" w14:textId="77777777" w:rsidR="00726C55" w:rsidRPr="00726C55" w:rsidRDefault="00726C55" w:rsidP="00726C55">
      <w:pPr>
        <w:jc w:val="right"/>
        <w:rPr>
          <w:rFonts w:ascii="Times New Roman" w:hAnsi="Times New Roman" w:cs="Times New Roman"/>
          <w:b/>
          <w:bCs/>
          <w:sz w:val="24"/>
          <w:szCs w:val="24"/>
        </w:rPr>
      </w:pPr>
      <w:r w:rsidRPr="00726C55">
        <w:rPr>
          <w:rFonts w:ascii="Times New Roman" w:hAnsi="Times New Roman" w:cs="Times New Roman"/>
          <w:b/>
          <w:bCs/>
          <w:sz w:val="24"/>
          <w:szCs w:val="24"/>
        </w:rPr>
        <w:t xml:space="preserve">         nr. ________/ __________</w:t>
      </w:r>
    </w:p>
    <w:p w14:paraId="70E3EC46" w14:textId="77777777" w:rsidR="00726C55" w:rsidRPr="00726C55" w:rsidRDefault="00726C55" w:rsidP="00726C55">
      <w:pPr>
        <w:jc w:val="right"/>
        <w:rPr>
          <w:rFonts w:ascii="Times New Roman" w:hAnsi="Times New Roman" w:cs="Times New Roman"/>
          <w:b/>
          <w:bCs/>
          <w:sz w:val="24"/>
          <w:szCs w:val="24"/>
        </w:rPr>
      </w:pPr>
      <w:r w:rsidRPr="00726C55">
        <w:rPr>
          <w:rFonts w:ascii="Times New Roman" w:hAnsi="Times New Roman" w:cs="Times New Roman"/>
          <w:b/>
          <w:bCs/>
          <w:sz w:val="24"/>
          <w:szCs w:val="24"/>
        </w:rPr>
        <w:t xml:space="preserve">   PREŞEDINTE DE ŞEDINŢĂ,</w:t>
      </w:r>
    </w:p>
    <w:p w14:paraId="72EC1A76" w14:textId="77777777" w:rsidR="00726C55" w:rsidRPr="00726C55" w:rsidRDefault="00726C55" w:rsidP="00726C55">
      <w:pPr>
        <w:jc w:val="right"/>
        <w:rPr>
          <w:rFonts w:ascii="Times New Roman" w:hAnsi="Times New Roman" w:cs="Times New Roman"/>
          <w:b/>
          <w:bCs/>
          <w:sz w:val="24"/>
          <w:szCs w:val="24"/>
        </w:rPr>
      </w:pPr>
      <w:r w:rsidRPr="00726C55">
        <w:rPr>
          <w:rFonts w:ascii="Times New Roman" w:hAnsi="Times New Roman" w:cs="Times New Roman"/>
          <w:b/>
          <w:bCs/>
          <w:sz w:val="24"/>
          <w:szCs w:val="24"/>
        </w:rPr>
        <w:t>______________________</w:t>
      </w:r>
    </w:p>
    <w:p w14:paraId="66C00365" w14:textId="77777777" w:rsidR="00726C55" w:rsidRPr="00726C55" w:rsidRDefault="00726C55" w:rsidP="00726C55">
      <w:pPr>
        <w:rPr>
          <w:rFonts w:ascii="Times New Roman" w:hAnsi="Times New Roman" w:cs="Times New Roman"/>
          <w:b/>
          <w:bCs/>
          <w:sz w:val="24"/>
          <w:szCs w:val="24"/>
        </w:rPr>
      </w:pPr>
    </w:p>
    <w:p w14:paraId="13B88A51" w14:textId="77777777" w:rsidR="00302266" w:rsidRPr="001A7247" w:rsidRDefault="00302266" w:rsidP="00302266">
      <w:pPr>
        <w:rPr>
          <w:rFonts w:ascii="Times New Roman" w:hAnsi="Times New Roman" w:cs="Times New Roman"/>
          <w:sz w:val="24"/>
          <w:szCs w:val="24"/>
        </w:rPr>
      </w:pPr>
    </w:p>
    <w:p w14:paraId="299F002C" w14:textId="77777777" w:rsidR="00302266" w:rsidRPr="001A7247" w:rsidRDefault="00302266" w:rsidP="00302266">
      <w:pPr>
        <w:rPr>
          <w:rFonts w:ascii="Times New Roman" w:hAnsi="Times New Roman" w:cs="Times New Roman"/>
          <w:sz w:val="24"/>
          <w:szCs w:val="24"/>
        </w:rPr>
      </w:pPr>
    </w:p>
    <w:p w14:paraId="53D65B0B" w14:textId="77777777" w:rsidR="00302266" w:rsidRPr="001A7247" w:rsidRDefault="00302266" w:rsidP="00302266">
      <w:pPr>
        <w:jc w:val="center"/>
        <w:rPr>
          <w:rFonts w:ascii="Times New Roman" w:hAnsi="Times New Roman" w:cs="Times New Roman"/>
          <w:b/>
          <w:sz w:val="24"/>
          <w:szCs w:val="24"/>
        </w:rPr>
      </w:pPr>
      <w:r w:rsidRPr="001A7247">
        <w:rPr>
          <w:rFonts w:ascii="Times New Roman" w:hAnsi="Times New Roman" w:cs="Times New Roman"/>
          <w:b/>
          <w:noProof/>
          <w:sz w:val="24"/>
          <w:szCs w:val="24"/>
          <w:lang w:val="en-US" w:eastAsia="zh-CN"/>
        </w:rPr>
        <w:drawing>
          <wp:inline distT="0" distB="0" distL="0" distR="0" wp14:anchorId="143B4579" wp14:editId="40E4EB87">
            <wp:extent cx="2576830" cy="890905"/>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6830" cy="890905"/>
                    </a:xfrm>
                    <a:prstGeom prst="rect">
                      <a:avLst/>
                    </a:prstGeom>
                    <a:noFill/>
                    <a:ln>
                      <a:noFill/>
                    </a:ln>
                  </pic:spPr>
                </pic:pic>
              </a:graphicData>
            </a:graphic>
          </wp:inline>
        </w:drawing>
      </w:r>
    </w:p>
    <w:p w14:paraId="616FA4A3" w14:textId="77777777" w:rsidR="00302266" w:rsidRPr="001A7247" w:rsidRDefault="00302266" w:rsidP="00302266">
      <w:pPr>
        <w:rPr>
          <w:rFonts w:ascii="Times New Roman" w:hAnsi="Times New Roman" w:cs="Times New Roman"/>
          <w:b/>
          <w:sz w:val="24"/>
          <w:szCs w:val="24"/>
        </w:rPr>
      </w:pPr>
    </w:p>
    <w:p w14:paraId="130BF3C9" w14:textId="77777777" w:rsidR="00F314C0" w:rsidRPr="001A7247" w:rsidRDefault="00F314C0" w:rsidP="00302266">
      <w:pPr>
        <w:rPr>
          <w:rFonts w:ascii="Times New Roman" w:hAnsi="Times New Roman" w:cs="Times New Roman"/>
          <w:b/>
          <w:sz w:val="24"/>
          <w:szCs w:val="24"/>
        </w:rPr>
      </w:pPr>
    </w:p>
    <w:p w14:paraId="4C940F14" w14:textId="6B92129C" w:rsidR="00F314C0" w:rsidRPr="001A7247" w:rsidRDefault="007C617C" w:rsidP="007C617C">
      <w:pPr>
        <w:tabs>
          <w:tab w:val="left" w:pos="1000"/>
        </w:tabs>
        <w:rPr>
          <w:rFonts w:ascii="Times New Roman" w:hAnsi="Times New Roman" w:cs="Times New Roman"/>
          <w:b/>
          <w:sz w:val="24"/>
          <w:szCs w:val="24"/>
        </w:rPr>
      </w:pPr>
      <w:r w:rsidRPr="001A7247">
        <w:rPr>
          <w:rFonts w:ascii="Times New Roman" w:hAnsi="Times New Roman" w:cs="Times New Roman"/>
          <w:b/>
          <w:sz w:val="24"/>
          <w:szCs w:val="24"/>
        </w:rPr>
        <w:tab/>
      </w:r>
    </w:p>
    <w:p w14:paraId="671360C8" w14:textId="6EA4064A" w:rsidR="00302266" w:rsidRPr="00D27047" w:rsidRDefault="00C971DB" w:rsidP="00641F83">
      <w:pPr>
        <w:jc w:val="center"/>
        <w:rPr>
          <w:rFonts w:ascii="Times New Roman" w:hAnsi="Times New Roman" w:cs="Times New Roman"/>
          <w:b/>
          <w:sz w:val="40"/>
          <w:szCs w:val="40"/>
        </w:rPr>
      </w:pPr>
      <w:r w:rsidRPr="00D27047">
        <w:rPr>
          <w:rFonts w:ascii="Times New Roman" w:hAnsi="Times New Roman" w:cs="Times New Roman"/>
          <w:b/>
          <w:sz w:val="40"/>
          <w:szCs w:val="40"/>
        </w:rPr>
        <w:t>STRATEGIA</w:t>
      </w:r>
    </w:p>
    <w:p w14:paraId="6D74D5C9" w14:textId="77777777" w:rsidR="00F314C0" w:rsidRPr="001A7247" w:rsidRDefault="00F314C0" w:rsidP="00302266">
      <w:pPr>
        <w:jc w:val="center"/>
        <w:rPr>
          <w:rFonts w:ascii="Times New Roman" w:hAnsi="Times New Roman" w:cs="Times New Roman"/>
          <w:b/>
          <w:sz w:val="24"/>
          <w:szCs w:val="24"/>
        </w:rPr>
      </w:pPr>
    </w:p>
    <w:p w14:paraId="363A66E6" w14:textId="57006103" w:rsidR="00302266" w:rsidRPr="00D27047" w:rsidRDefault="00641F83" w:rsidP="00641F83">
      <w:pPr>
        <w:tabs>
          <w:tab w:val="left" w:pos="9360"/>
          <w:tab w:val="left" w:pos="9450"/>
        </w:tabs>
        <w:spacing w:after="200" w:line="276" w:lineRule="auto"/>
        <w:ind w:left="446" w:right="45"/>
        <w:jc w:val="center"/>
        <w:rPr>
          <w:rFonts w:ascii="Times New Roman" w:hAnsi="Times New Roman" w:cs="Times New Roman"/>
          <w:b/>
          <w:sz w:val="32"/>
          <w:szCs w:val="32"/>
        </w:rPr>
      </w:pPr>
      <w:r w:rsidRPr="00D27047">
        <w:rPr>
          <w:rFonts w:ascii="Times New Roman" w:hAnsi="Times New Roman" w:cs="Times New Roman"/>
          <w:b/>
          <w:sz w:val="32"/>
          <w:szCs w:val="32"/>
        </w:rPr>
        <w:t>P</w:t>
      </w:r>
      <w:r w:rsidR="00302266" w:rsidRPr="00D27047">
        <w:rPr>
          <w:rFonts w:ascii="Times New Roman" w:hAnsi="Times New Roman" w:cs="Times New Roman"/>
          <w:b/>
          <w:sz w:val="32"/>
          <w:szCs w:val="32"/>
        </w:rPr>
        <w:t>rivind implementarea la nivelul Sectorului 1 al Municipiului Bucure</w:t>
      </w:r>
      <w:r w:rsidR="00AD7C70" w:rsidRPr="00D27047">
        <w:rPr>
          <w:rFonts w:ascii="Times New Roman" w:hAnsi="Times New Roman" w:cs="Times New Roman"/>
          <w:b/>
          <w:sz w:val="32"/>
          <w:szCs w:val="32"/>
        </w:rPr>
        <w:t>ș</w:t>
      </w:r>
      <w:r w:rsidR="00302266" w:rsidRPr="00D27047">
        <w:rPr>
          <w:rFonts w:ascii="Times New Roman" w:hAnsi="Times New Roman" w:cs="Times New Roman"/>
          <w:b/>
          <w:sz w:val="32"/>
          <w:szCs w:val="32"/>
        </w:rPr>
        <w:t>ti a programului local multianual de cre</w:t>
      </w:r>
      <w:r w:rsidR="00AD7C70" w:rsidRPr="00D27047">
        <w:rPr>
          <w:rFonts w:ascii="Times New Roman" w:hAnsi="Times New Roman" w:cs="Times New Roman"/>
          <w:b/>
          <w:sz w:val="32"/>
          <w:szCs w:val="32"/>
        </w:rPr>
        <w:t>ș</w:t>
      </w:r>
      <w:r w:rsidR="00302266" w:rsidRPr="00D27047">
        <w:rPr>
          <w:rFonts w:ascii="Times New Roman" w:hAnsi="Times New Roman" w:cs="Times New Roman"/>
          <w:b/>
          <w:sz w:val="32"/>
          <w:szCs w:val="32"/>
        </w:rPr>
        <w:t>tere a performan</w:t>
      </w:r>
      <w:r w:rsidR="00AD7C70" w:rsidRPr="00D27047">
        <w:rPr>
          <w:rFonts w:ascii="Times New Roman" w:hAnsi="Times New Roman" w:cs="Times New Roman"/>
          <w:b/>
          <w:sz w:val="32"/>
          <w:szCs w:val="32"/>
        </w:rPr>
        <w:t>ț</w:t>
      </w:r>
      <w:r w:rsidR="00302266" w:rsidRPr="00D27047">
        <w:rPr>
          <w:rFonts w:ascii="Times New Roman" w:hAnsi="Times New Roman" w:cs="Times New Roman"/>
          <w:b/>
          <w:sz w:val="32"/>
          <w:szCs w:val="32"/>
        </w:rPr>
        <w:t>ei energetice a locuin</w:t>
      </w:r>
      <w:r w:rsidR="00AD7C70" w:rsidRPr="00D27047">
        <w:rPr>
          <w:rFonts w:ascii="Times New Roman" w:hAnsi="Times New Roman" w:cs="Times New Roman"/>
          <w:b/>
          <w:sz w:val="32"/>
          <w:szCs w:val="32"/>
        </w:rPr>
        <w:t>ț</w:t>
      </w:r>
      <w:r w:rsidR="00302266" w:rsidRPr="00D27047">
        <w:rPr>
          <w:rFonts w:ascii="Times New Roman" w:hAnsi="Times New Roman" w:cs="Times New Roman"/>
          <w:b/>
          <w:sz w:val="32"/>
          <w:szCs w:val="32"/>
        </w:rPr>
        <w:t>elor unifamiliale</w:t>
      </w:r>
    </w:p>
    <w:p w14:paraId="5516BE5F" w14:textId="77777777" w:rsidR="00641F83" w:rsidRPr="001A7247" w:rsidRDefault="00641F83" w:rsidP="00641F83">
      <w:pPr>
        <w:tabs>
          <w:tab w:val="left" w:pos="9360"/>
          <w:tab w:val="left" w:pos="9450"/>
        </w:tabs>
        <w:spacing w:after="200" w:line="276" w:lineRule="auto"/>
        <w:ind w:left="446" w:right="45"/>
        <w:jc w:val="center"/>
        <w:rPr>
          <w:rFonts w:ascii="Times New Roman" w:hAnsi="Times New Roman" w:cs="Times New Roman"/>
          <w:b/>
          <w:sz w:val="24"/>
          <w:szCs w:val="24"/>
        </w:rPr>
      </w:pPr>
    </w:p>
    <w:p w14:paraId="6492335A" w14:textId="77777777" w:rsidR="00641F83" w:rsidRPr="001A7247" w:rsidRDefault="00641F83" w:rsidP="00641F83">
      <w:pPr>
        <w:tabs>
          <w:tab w:val="left" w:pos="9360"/>
          <w:tab w:val="left" w:pos="9450"/>
        </w:tabs>
        <w:spacing w:after="200" w:line="276" w:lineRule="auto"/>
        <w:ind w:left="446" w:right="45"/>
        <w:jc w:val="center"/>
        <w:rPr>
          <w:rFonts w:ascii="Times New Roman" w:hAnsi="Times New Roman" w:cs="Times New Roman"/>
          <w:b/>
          <w:sz w:val="24"/>
          <w:szCs w:val="24"/>
        </w:rPr>
      </w:pPr>
    </w:p>
    <w:p w14:paraId="48FF5F74" w14:textId="2D70A27F" w:rsidR="00302266" w:rsidRPr="00D27047" w:rsidRDefault="00641F83" w:rsidP="00641F83">
      <w:pPr>
        <w:tabs>
          <w:tab w:val="left" w:pos="9270"/>
          <w:tab w:val="left" w:pos="9360"/>
          <w:tab w:val="left" w:pos="9450"/>
        </w:tabs>
        <w:spacing w:after="200" w:line="276" w:lineRule="auto"/>
        <w:ind w:left="446" w:right="288"/>
        <w:jc w:val="center"/>
        <w:rPr>
          <w:rFonts w:ascii="Times New Roman" w:hAnsi="Times New Roman" w:cs="Times New Roman"/>
          <w:b/>
          <w:sz w:val="36"/>
          <w:szCs w:val="36"/>
        </w:rPr>
      </w:pPr>
      <w:r w:rsidRPr="00D27047">
        <w:rPr>
          <w:rFonts w:ascii="Times New Roman" w:hAnsi="Times New Roman" w:cs="Times New Roman"/>
          <w:b/>
          <w:sz w:val="36"/>
          <w:szCs w:val="36"/>
        </w:rPr>
        <w:t xml:space="preserve">Perioada: </w:t>
      </w:r>
      <w:r w:rsidR="007C617C" w:rsidRPr="00D27047">
        <w:rPr>
          <w:rFonts w:ascii="Times New Roman" w:hAnsi="Times New Roman" w:cs="Times New Roman"/>
          <w:b/>
          <w:sz w:val="36"/>
          <w:szCs w:val="36"/>
        </w:rPr>
        <w:t>2018</w:t>
      </w:r>
      <w:r w:rsidR="00302266" w:rsidRPr="00D27047">
        <w:rPr>
          <w:rFonts w:ascii="Times New Roman" w:hAnsi="Times New Roman" w:cs="Times New Roman"/>
          <w:b/>
          <w:sz w:val="36"/>
          <w:szCs w:val="36"/>
        </w:rPr>
        <w:t xml:space="preserve"> - 2030</w:t>
      </w:r>
    </w:p>
    <w:p w14:paraId="07FDCA13" w14:textId="77777777" w:rsidR="00302266" w:rsidRPr="001A7247" w:rsidRDefault="00302266" w:rsidP="00302266">
      <w:pPr>
        <w:tabs>
          <w:tab w:val="left" w:pos="9270"/>
          <w:tab w:val="left" w:pos="9360"/>
          <w:tab w:val="left" w:pos="9450"/>
        </w:tabs>
        <w:ind w:left="810" w:right="288"/>
        <w:jc w:val="center"/>
        <w:rPr>
          <w:rFonts w:ascii="Times New Roman" w:hAnsi="Times New Roman" w:cs="Times New Roman"/>
          <w:sz w:val="24"/>
          <w:szCs w:val="24"/>
        </w:rPr>
      </w:pPr>
    </w:p>
    <w:p w14:paraId="2E3DE1B7" w14:textId="77777777" w:rsidR="00302266" w:rsidRPr="001A7247" w:rsidRDefault="00302266" w:rsidP="00302266">
      <w:pPr>
        <w:tabs>
          <w:tab w:val="left" w:pos="9270"/>
          <w:tab w:val="left" w:pos="9360"/>
          <w:tab w:val="left" w:pos="9450"/>
        </w:tabs>
        <w:ind w:left="810" w:right="288"/>
        <w:jc w:val="center"/>
        <w:rPr>
          <w:rFonts w:ascii="Times New Roman" w:hAnsi="Times New Roman" w:cs="Times New Roman"/>
          <w:sz w:val="24"/>
          <w:szCs w:val="24"/>
        </w:rPr>
      </w:pPr>
    </w:p>
    <w:p w14:paraId="170906C5" w14:textId="77777777" w:rsidR="00302266" w:rsidRPr="001A7247" w:rsidRDefault="00302266" w:rsidP="00302266">
      <w:pPr>
        <w:tabs>
          <w:tab w:val="left" w:pos="9270"/>
          <w:tab w:val="left" w:pos="9360"/>
          <w:tab w:val="left" w:pos="9450"/>
        </w:tabs>
        <w:ind w:left="810" w:right="288"/>
        <w:jc w:val="center"/>
        <w:rPr>
          <w:rFonts w:ascii="Times New Roman" w:hAnsi="Times New Roman" w:cs="Times New Roman"/>
          <w:sz w:val="24"/>
          <w:szCs w:val="24"/>
        </w:rPr>
      </w:pPr>
    </w:p>
    <w:p w14:paraId="50556C83" w14:textId="77777777" w:rsidR="00302266" w:rsidRPr="001A7247" w:rsidRDefault="00302266" w:rsidP="00302266">
      <w:pPr>
        <w:tabs>
          <w:tab w:val="left" w:pos="9270"/>
          <w:tab w:val="left" w:pos="9360"/>
          <w:tab w:val="left" w:pos="9450"/>
        </w:tabs>
        <w:ind w:left="810" w:right="288"/>
        <w:jc w:val="center"/>
        <w:rPr>
          <w:rFonts w:ascii="Times New Roman" w:hAnsi="Times New Roman" w:cs="Times New Roman"/>
          <w:sz w:val="24"/>
          <w:szCs w:val="24"/>
        </w:rPr>
      </w:pPr>
    </w:p>
    <w:p w14:paraId="7830B939" w14:textId="77777777" w:rsidR="00302266" w:rsidRPr="001A7247" w:rsidRDefault="00302266" w:rsidP="00302266">
      <w:pPr>
        <w:tabs>
          <w:tab w:val="left" w:pos="9270"/>
          <w:tab w:val="left" w:pos="9360"/>
          <w:tab w:val="left" w:pos="9450"/>
        </w:tabs>
        <w:ind w:right="288"/>
        <w:rPr>
          <w:rFonts w:ascii="Times New Roman" w:hAnsi="Times New Roman" w:cs="Times New Roman"/>
          <w:sz w:val="24"/>
          <w:szCs w:val="24"/>
        </w:rPr>
      </w:pPr>
    </w:p>
    <w:p w14:paraId="003EC588" w14:textId="77777777" w:rsidR="00302266" w:rsidRPr="001A7247" w:rsidRDefault="00302266" w:rsidP="00302266">
      <w:pPr>
        <w:tabs>
          <w:tab w:val="left" w:pos="9270"/>
          <w:tab w:val="left" w:pos="9360"/>
          <w:tab w:val="left" w:pos="9450"/>
        </w:tabs>
        <w:ind w:left="810" w:right="288"/>
        <w:jc w:val="center"/>
        <w:rPr>
          <w:rFonts w:ascii="Times New Roman" w:hAnsi="Times New Roman" w:cs="Times New Roman"/>
          <w:sz w:val="24"/>
          <w:szCs w:val="24"/>
        </w:rPr>
      </w:pPr>
    </w:p>
    <w:p w14:paraId="032CB5C5" w14:textId="77777777" w:rsidR="00F314C0" w:rsidRPr="001A7247" w:rsidRDefault="00F314C0" w:rsidP="00302266">
      <w:pPr>
        <w:tabs>
          <w:tab w:val="left" w:pos="9270"/>
          <w:tab w:val="left" w:pos="9360"/>
          <w:tab w:val="left" w:pos="9450"/>
        </w:tabs>
        <w:ind w:left="810" w:right="288"/>
        <w:jc w:val="center"/>
        <w:rPr>
          <w:rFonts w:ascii="Times New Roman" w:hAnsi="Times New Roman" w:cs="Times New Roman"/>
          <w:sz w:val="24"/>
          <w:szCs w:val="24"/>
        </w:rPr>
      </w:pPr>
    </w:p>
    <w:p w14:paraId="6546055B" w14:textId="77777777" w:rsidR="00F314C0" w:rsidRPr="001A7247" w:rsidRDefault="00F314C0" w:rsidP="00302266">
      <w:pPr>
        <w:tabs>
          <w:tab w:val="left" w:pos="9270"/>
          <w:tab w:val="left" w:pos="9360"/>
          <w:tab w:val="left" w:pos="9450"/>
        </w:tabs>
        <w:ind w:left="810" w:right="288"/>
        <w:jc w:val="center"/>
        <w:rPr>
          <w:rFonts w:ascii="Times New Roman" w:hAnsi="Times New Roman" w:cs="Times New Roman"/>
          <w:sz w:val="24"/>
          <w:szCs w:val="24"/>
        </w:rPr>
      </w:pPr>
    </w:p>
    <w:p w14:paraId="4A486484" w14:textId="77777777" w:rsidR="00F314C0" w:rsidRPr="001A7247" w:rsidRDefault="00F314C0" w:rsidP="00302266">
      <w:pPr>
        <w:tabs>
          <w:tab w:val="left" w:pos="9270"/>
          <w:tab w:val="left" w:pos="9360"/>
          <w:tab w:val="left" w:pos="9450"/>
        </w:tabs>
        <w:ind w:left="810" w:right="288"/>
        <w:jc w:val="center"/>
        <w:rPr>
          <w:rFonts w:ascii="Times New Roman" w:hAnsi="Times New Roman" w:cs="Times New Roman"/>
          <w:sz w:val="24"/>
          <w:szCs w:val="24"/>
        </w:rPr>
      </w:pPr>
    </w:p>
    <w:p w14:paraId="5644E827" w14:textId="77777777" w:rsidR="00F314C0" w:rsidRPr="001A7247" w:rsidRDefault="00F314C0" w:rsidP="00302266">
      <w:pPr>
        <w:tabs>
          <w:tab w:val="left" w:pos="9270"/>
          <w:tab w:val="left" w:pos="9360"/>
          <w:tab w:val="left" w:pos="9450"/>
        </w:tabs>
        <w:ind w:left="810" w:right="288"/>
        <w:jc w:val="center"/>
        <w:rPr>
          <w:rFonts w:ascii="Times New Roman" w:hAnsi="Times New Roman" w:cs="Times New Roman"/>
          <w:sz w:val="24"/>
          <w:szCs w:val="24"/>
        </w:rPr>
      </w:pPr>
    </w:p>
    <w:p w14:paraId="2C8B15F5" w14:textId="77777777" w:rsidR="00F314C0" w:rsidRPr="001A7247" w:rsidRDefault="00F314C0" w:rsidP="00302266">
      <w:pPr>
        <w:tabs>
          <w:tab w:val="left" w:pos="9270"/>
          <w:tab w:val="left" w:pos="9360"/>
          <w:tab w:val="left" w:pos="9450"/>
        </w:tabs>
        <w:ind w:left="810" w:right="288"/>
        <w:jc w:val="center"/>
        <w:rPr>
          <w:rFonts w:ascii="Times New Roman" w:hAnsi="Times New Roman" w:cs="Times New Roman"/>
          <w:sz w:val="24"/>
          <w:szCs w:val="24"/>
        </w:rPr>
      </w:pPr>
    </w:p>
    <w:p w14:paraId="6ED62028" w14:textId="77777777" w:rsidR="00F314C0" w:rsidRPr="001A7247" w:rsidRDefault="00F314C0" w:rsidP="00F314C0">
      <w:pPr>
        <w:tabs>
          <w:tab w:val="left" w:pos="9270"/>
          <w:tab w:val="left" w:pos="9360"/>
          <w:tab w:val="left" w:pos="9450"/>
        </w:tabs>
        <w:ind w:right="288"/>
        <w:rPr>
          <w:rFonts w:ascii="Times New Roman" w:hAnsi="Times New Roman" w:cs="Times New Roman"/>
          <w:sz w:val="24"/>
          <w:szCs w:val="24"/>
        </w:rPr>
      </w:pPr>
    </w:p>
    <w:p w14:paraId="279C9BAA" w14:textId="77777777" w:rsidR="00F314C0" w:rsidRPr="001A7247" w:rsidRDefault="00F314C0" w:rsidP="00F314C0">
      <w:pPr>
        <w:tabs>
          <w:tab w:val="left" w:pos="9270"/>
          <w:tab w:val="left" w:pos="9360"/>
          <w:tab w:val="left" w:pos="9450"/>
        </w:tabs>
        <w:ind w:right="288"/>
        <w:rPr>
          <w:rFonts w:ascii="Times New Roman" w:hAnsi="Times New Roman" w:cs="Times New Roman"/>
          <w:sz w:val="24"/>
          <w:szCs w:val="24"/>
        </w:rPr>
      </w:pPr>
    </w:p>
    <w:p w14:paraId="0200C4B6" w14:textId="37F22269" w:rsidR="00302266" w:rsidRPr="00D27047" w:rsidRDefault="007C617C" w:rsidP="00641F83">
      <w:pPr>
        <w:tabs>
          <w:tab w:val="left" w:pos="9270"/>
          <w:tab w:val="left" w:pos="9360"/>
          <w:tab w:val="left" w:pos="9450"/>
        </w:tabs>
        <w:spacing w:line="360" w:lineRule="auto"/>
        <w:ind w:left="806" w:right="288"/>
        <w:jc w:val="center"/>
        <w:rPr>
          <w:rFonts w:ascii="Times New Roman" w:hAnsi="Times New Roman" w:cs="Times New Roman"/>
          <w:b/>
          <w:sz w:val="32"/>
          <w:szCs w:val="32"/>
        </w:rPr>
      </w:pPr>
      <w:r w:rsidRPr="00D27047">
        <w:rPr>
          <w:rFonts w:ascii="Times New Roman" w:hAnsi="Times New Roman" w:cs="Times New Roman"/>
          <w:b/>
          <w:sz w:val="32"/>
          <w:szCs w:val="32"/>
        </w:rPr>
        <w:t>August</w:t>
      </w:r>
      <w:r w:rsidR="00302266" w:rsidRPr="00D27047">
        <w:rPr>
          <w:rFonts w:ascii="Times New Roman" w:hAnsi="Times New Roman" w:cs="Times New Roman"/>
          <w:b/>
          <w:sz w:val="32"/>
          <w:szCs w:val="32"/>
        </w:rPr>
        <w:t xml:space="preserve"> 2017</w:t>
      </w:r>
    </w:p>
    <w:p w14:paraId="728730BD" w14:textId="77777777" w:rsidR="00302266" w:rsidRPr="001A7247" w:rsidRDefault="00302266" w:rsidP="00302266">
      <w:pPr>
        <w:rPr>
          <w:rFonts w:ascii="Times New Roman" w:hAnsi="Times New Roman" w:cs="Times New Roman"/>
          <w:sz w:val="24"/>
          <w:szCs w:val="24"/>
        </w:rPr>
      </w:pPr>
      <w:r w:rsidRPr="001A7247">
        <w:rPr>
          <w:rFonts w:ascii="Times New Roman" w:hAnsi="Times New Roman" w:cs="Times New Roman"/>
          <w:sz w:val="24"/>
          <w:szCs w:val="24"/>
        </w:rPr>
        <w:br w:type="page"/>
      </w:r>
    </w:p>
    <w:p w14:paraId="4765AC76" w14:textId="77777777" w:rsidR="00302266" w:rsidRPr="001A7247" w:rsidRDefault="00302266">
      <w:pPr>
        <w:rPr>
          <w:rFonts w:ascii="Times New Roman" w:hAnsi="Times New Roman" w:cs="Times New Roman"/>
          <w:sz w:val="24"/>
          <w:szCs w:val="24"/>
        </w:rPr>
        <w:sectPr w:rsidR="00302266" w:rsidRPr="001A7247" w:rsidSect="00051A08">
          <w:headerReference w:type="default" r:id="rId10"/>
          <w:footerReference w:type="default" r:id="rId11"/>
          <w:footerReference w:type="first" r:id="rId12"/>
          <w:pgSz w:w="11907" w:h="16839" w:code="9"/>
          <w:pgMar w:top="1008" w:right="1008" w:bottom="1008" w:left="1440" w:header="360" w:footer="464" w:gutter="0"/>
          <w:cols w:space="720"/>
          <w:titlePg/>
          <w:docGrid w:linePitch="360"/>
        </w:sectPr>
      </w:pPr>
    </w:p>
    <w:p w14:paraId="229607B5" w14:textId="77777777" w:rsidR="006B2109" w:rsidRPr="001A7247" w:rsidRDefault="00D8310B" w:rsidP="00302266">
      <w:pPr>
        <w:rPr>
          <w:rFonts w:ascii="Times New Roman" w:hAnsi="Times New Roman" w:cs="Times New Roman"/>
          <w:sz w:val="24"/>
          <w:szCs w:val="24"/>
        </w:rPr>
      </w:pPr>
      <w:r w:rsidRPr="001A7247">
        <w:rPr>
          <w:rFonts w:ascii="Times New Roman" w:hAnsi="Times New Roman" w:cs="Times New Roman"/>
          <w:sz w:val="24"/>
          <w:szCs w:val="24"/>
        </w:rPr>
        <w:lastRenderedPageBreak/>
        <w:tab/>
      </w:r>
    </w:p>
    <w:p w14:paraId="70B26040" w14:textId="77777777" w:rsidR="00506F7B" w:rsidRPr="001A7247" w:rsidRDefault="00506F7B" w:rsidP="00506F7B">
      <w:pPr>
        <w:tabs>
          <w:tab w:val="left" w:pos="9270"/>
          <w:tab w:val="left" w:pos="9360"/>
          <w:tab w:val="left" w:pos="9450"/>
        </w:tabs>
        <w:ind w:left="806" w:right="288"/>
        <w:jc w:val="center"/>
        <w:rPr>
          <w:rFonts w:ascii="Times New Roman" w:hAnsi="Times New Roman" w:cs="Times New Roman"/>
          <w:b/>
          <w:sz w:val="24"/>
          <w:szCs w:val="24"/>
        </w:rPr>
      </w:pPr>
    </w:p>
    <w:sdt>
      <w:sdtPr>
        <w:rPr>
          <w:rFonts w:ascii="Times New Roman" w:eastAsiaTheme="minorHAnsi" w:hAnsi="Times New Roman" w:cs="Times New Roman"/>
          <w:b w:val="0"/>
          <w:bCs w:val="0"/>
          <w:color w:val="auto"/>
          <w:sz w:val="24"/>
          <w:szCs w:val="24"/>
          <w:lang w:eastAsia="en-US"/>
        </w:rPr>
        <w:id w:val="627745415"/>
        <w:docPartObj>
          <w:docPartGallery w:val="Table of Contents"/>
          <w:docPartUnique/>
        </w:docPartObj>
      </w:sdtPr>
      <w:sdtEndPr>
        <w:rPr>
          <w:noProof/>
        </w:rPr>
      </w:sdtEndPr>
      <w:sdtContent>
        <w:p w14:paraId="6FC94E56" w14:textId="77777777" w:rsidR="003F5753" w:rsidRPr="001A7247" w:rsidRDefault="003F5753" w:rsidP="003F5753">
          <w:pPr>
            <w:pStyle w:val="TOCHeading"/>
            <w:rPr>
              <w:rFonts w:ascii="Times New Roman" w:eastAsiaTheme="minorHAnsi" w:hAnsi="Times New Roman" w:cs="Times New Roman"/>
              <w:b w:val="0"/>
              <w:bCs w:val="0"/>
              <w:color w:val="auto"/>
              <w:sz w:val="24"/>
              <w:szCs w:val="24"/>
              <w:lang w:eastAsia="en-US"/>
            </w:rPr>
          </w:pPr>
        </w:p>
        <w:p w14:paraId="38F650F4" w14:textId="77777777" w:rsidR="003F5753" w:rsidRPr="001A7247" w:rsidRDefault="003F5753" w:rsidP="003F5753">
          <w:pPr>
            <w:pStyle w:val="TOCHeading"/>
            <w:rPr>
              <w:rFonts w:ascii="Times New Roman" w:eastAsiaTheme="minorHAnsi" w:hAnsi="Times New Roman" w:cs="Times New Roman"/>
              <w:b w:val="0"/>
              <w:bCs w:val="0"/>
              <w:color w:val="auto"/>
              <w:sz w:val="24"/>
              <w:szCs w:val="24"/>
              <w:lang w:eastAsia="en-US"/>
            </w:rPr>
          </w:pPr>
        </w:p>
        <w:p w14:paraId="1F6B9F92" w14:textId="18CF3626" w:rsidR="003F5753" w:rsidRPr="001A7247" w:rsidRDefault="003F5753" w:rsidP="003F5753">
          <w:pPr>
            <w:pStyle w:val="TOCHeading"/>
            <w:rPr>
              <w:rFonts w:ascii="Times New Roman" w:eastAsiaTheme="minorHAnsi" w:hAnsi="Times New Roman" w:cs="Times New Roman"/>
              <w:bCs w:val="0"/>
              <w:color w:val="auto"/>
              <w:sz w:val="24"/>
              <w:szCs w:val="24"/>
              <w:lang w:eastAsia="en-US"/>
            </w:rPr>
          </w:pPr>
          <w:r w:rsidRPr="001A7247">
            <w:rPr>
              <w:rFonts w:ascii="Times New Roman" w:eastAsiaTheme="minorHAnsi" w:hAnsi="Times New Roman" w:cs="Times New Roman"/>
              <w:bCs w:val="0"/>
              <w:color w:val="auto"/>
              <w:sz w:val="24"/>
              <w:szCs w:val="24"/>
              <w:lang w:eastAsia="en-US"/>
            </w:rPr>
            <w:t>CUPRINS</w:t>
          </w:r>
        </w:p>
        <w:p w14:paraId="13A27B0F" w14:textId="77777777" w:rsidR="00774564" w:rsidRPr="001A7247" w:rsidRDefault="00242613">
          <w:pPr>
            <w:pStyle w:val="TOC1"/>
            <w:tabs>
              <w:tab w:val="left" w:pos="407"/>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sz w:val="24"/>
              <w:szCs w:val="24"/>
            </w:rPr>
            <w:fldChar w:fldCharType="begin"/>
          </w:r>
          <w:r w:rsidRPr="001A7247">
            <w:rPr>
              <w:rFonts w:ascii="Times New Roman" w:hAnsi="Times New Roman" w:cs="Times New Roman"/>
              <w:sz w:val="24"/>
              <w:szCs w:val="24"/>
            </w:rPr>
            <w:instrText xml:space="preserve"> TOC \o "1-3" \h \z \u </w:instrText>
          </w:r>
          <w:r w:rsidRPr="001A7247">
            <w:rPr>
              <w:rFonts w:ascii="Times New Roman" w:hAnsi="Times New Roman" w:cs="Times New Roman"/>
              <w:sz w:val="24"/>
              <w:szCs w:val="24"/>
            </w:rPr>
            <w:fldChar w:fldCharType="separate"/>
          </w:r>
          <w:r w:rsidR="00774564" w:rsidRPr="001A7247">
            <w:rPr>
              <w:rFonts w:ascii="Times New Roman" w:hAnsi="Times New Roman" w:cs="Times New Roman"/>
              <w:noProof/>
              <w:sz w:val="24"/>
              <w:szCs w:val="24"/>
            </w:rPr>
            <w:t>1.</w:t>
          </w:r>
          <w:r w:rsidR="00774564" w:rsidRPr="001A7247">
            <w:rPr>
              <w:rFonts w:ascii="Times New Roman" w:eastAsiaTheme="minorEastAsia" w:hAnsi="Times New Roman" w:cs="Times New Roman"/>
              <w:noProof/>
              <w:sz w:val="24"/>
              <w:szCs w:val="24"/>
              <w:lang w:val="en-US" w:eastAsia="ja-JP"/>
            </w:rPr>
            <w:tab/>
          </w:r>
          <w:r w:rsidR="00774564" w:rsidRPr="001A7247">
            <w:rPr>
              <w:rFonts w:ascii="Times New Roman" w:hAnsi="Times New Roman" w:cs="Times New Roman"/>
              <w:noProof/>
              <w:sz w:val="24"/>
              <w:szCs w:val="24"/>
            </w:rPr>
            <w:t>PREMISE</w:t>
          </w:r>
          <w:r w:rsidR="00774564" w:rsidRPr="001A7247">
            <w:rPr>
              <w:rFonts w:ascii="Times New Roman" w:hAnsi="Times New Roman" w:cs="Times New Roman"/>
              <w:noProof/>
              <w:sz w:val="24"/>
              <w:szCs w:val="24"/>
            </w:rPr>
            <w:tab/>
          </w:r>
          <w:r w:rsidR="00774564" w:rsidRPr="001A7247">
            <w:rPr>
              <w:rFonts w:ascii="Times New Roman" w:hAnsi="Times New Roman" w:cs="Times New Roman"/>
              <w:noProof/>
              <w:sz w:val="24"/>
              <w:szCs w:val="24"/>
            </w:rPr>
            <w:fldChar w:fldCharType="begin"/>
          </w:r>
          <w:r w:rsidR="00774564" w:rsidRPr="001A7247">
            <w:rPr>
              <w:rFonts w:ascii="Times New Roman" w:hAnsi="Times New Roman" w:cs="Times New Roman"/>
              <w:noProof/>
              <w:sz w:val="24"/>
              <w:szCs w:val="24"/>
            </w:rPr>
            <w:instrText xml:space="preserve"> PAGEREF _Toc364341678 \h </w:instrText>
          </w:r>
          <w:r w:rsidR="00774564" w:rsidRPr="001A7247">
            <w:rPr>
              <w:rFonts w:ascii="Times New Roman" w:hAnsi="Times New Roman" w:cs="Times New Roman"/>
              <w:noProof/>
              <w:sz w:val="24"/>
              <w:szCs w:val="24"/>
            </w:rPr>
          </w:r>
          <w:r w:rsidR="00774564"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3</w:t>
          </w:r>
          <w:r w:rsidR="00774564" w:rsidRPr="001A7247">
            <w:rPr>
              <w:rFonts w:ascii="Times New Roman" w:hAnsi="Times New Roman" w:cs="Times New Roman"/>
              <w:noProof/>
              <w:sz w:val="24"/>
              <w:szCs w:val="24"/>
            </w:rPr>
            <w:fldChar w:fldCharType="end"/>
          </w:r>
        </w:p>
        <w:p w14:paraId="5B57B0AF" w14:textId="77777777" w:rsidR="00774564" w:rsidRPr="001A7247" w:rsidRDefault="00774564">
          <w:pPr>
            <w:pStyle w:val="TOC1"/>
            <w:tabs>
              <w:tab w:val="left" w:pos="407"/>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2.</w:t>
          </w:r>
          <w:r w:rsidRPr="001A7247">
            <w:rPr>
              <w:rFonts w:ascii="Times New Roman" w:eastAsiaTheme="minorEastAsia" w:hAnsi="Times New Roman" w:cs="Times New Roman"/>
              <w:noProof/>
              <w:sz w:val="24"/>
              <w:szCs w:val="24"/>
              <w:lang w:val="en-US" w:eastAsia="ja-JP"/>
            </w:rPr>
            <w:tab/>
          </w:r>
          <w:r w:rsidRPr="001A7247">
            <w:rPr>
              <w:rFonts w:ascii="Times New Roman" w:hAnsi="Times New Roman" w:cs="Times New Roman"/>
              <w:noProof/>
              <w:sz w:val="24"/>
              <w:szCs w:val="24"/>
            </w:rPr>
            <w:t>CADRUL LEGISLATIV ÎN DOMENIUL EFICIENȚEI ENERGETICE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_Toc364341679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4</w:t>
          </w:r>
          <w:r w:rsidRPr="001A7247">
            <w:rPr>
              <w:rFonts w:ascii="Times New Roman" w:hAnsi="Times New Roman" w:cs="Times New Roman"/>
              <w:noProof/>
              <w:sz w:val="24"/>
              <w:szCs w:val="24"/>
            </w:rPr>
            <w:fldChar w:fldCharType="end"/>
          </w:r>
        </w:p>
        <w:p w14:paraId="4E22194B" w14:textId="77777777" w:rsidR="00774564" w:rsidRPr="001A7247" w:rsidRDefault="00774564">
          <w:pPr>
            <w:pStyle w:val="TOC2"/>
            <w:tabs>
              <w:tab w:val="left" w:pos="794"/>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2.1.</w:t>
          </w:r>
          <w:r w:rsidRPr="001A7247">
            <w:rPr>
              <w:rFonts w:ascii="Times New Roman" w:eastAsiaTheme="minorEastAsia" w:hAnsi="Times New Roman" w:cs="Times New Roman"/>
              <w:noProof/>
              <w:sz w:val="24"/>
              <w:szCs w:val="24"/>
              <w:lang w:val="en-US" w:eastAsia="ja-JP"/>
            </w:rPr>
            <w:tab/>
          </w:r>
          <w:r w:rsidRPr="001A7247">
            <w:rPr>
              <w:rFonts w:ascii="Times New Roman" w:hAnsi="Times New Roman" w:cs="Times New Roman"/>
              <w:noProof/>
              <w:sz w:val="24"/>
              <w:szCs w:val="24"/>
            </w:rPr>
            <w:t>Cadrul legislativ european</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_Toc364341680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4</w:t>
          </w:r>
          <w:r w:rsidRPr="001A7247">
            <w:rPr>
              <w:rFonts w:ascii="Times New Roman" w:hAnsi="Times New Roman" w:cs="Times New Roman"/>
              <w:noProof/>
              <w:sz w:val="24"/>
              <w:szCs w:val="24"/>
            </w:rPr>
            <w:fldChar w:fldCharType="end"/>
          </w:r>
        </w:p>
        <w:p w14:paraId="0D31256C" w14:textId="77777777" w:rsidR="00774564" w:rsidRPr="001A7247" w:rsidRDefault="00774564">
          <w:pPr>
            <w:pStyle w:val="TOC2"/>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2.2. Cadrul legislativ național</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_Toc364341681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5</w:t>
          </w:r>
          <w:r w:rsidRPr="001A7247">
            <w:rPr>
              <w:rFonts w:ascii="Times New Roman" w:hAnsi="Times New Roman" w:cs="Times New Roman"/>
              <w:noProof/>
              <w:sz w:val="24"/>
              <w:szCs w:val="24"/>
            </w:rPr>
            <w:fldChar w:fldCharType="end"/>
          </w:r>
        </w:p>
        <w:p w14:paraId="3175452D"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3. SCOP SI OBIECTIVE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_Toc364341682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7</w:t>
          </w:r>
          <w:r w:rsidRPr="001A7247">
            <w:rPr>
              <w:rFonts w:ascii="Times New Roman" w:hAnsi="Times New Roman" w:cs="Times New Roman"/>
              <w:noProof/>
              <w:sz w:val="24"/>
              <w:szCs w:val="24"/>
            </w:rPr>
            <w:fldChar w:fldCharType="end"/>
          </w:r>
        </w:p>
        <w:p w14:paraId="7AEB97E0" w14:textId="77777777" w:rsidR="00774564" w:rsidRPr="001A7247" w:rsidRDefault="00774564">
          <w:pPr>
            <w:pStyle w:val="TOC2"/>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3.1. Obiective generale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_Toc364341683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7</w:t>
          </w:r>
          <w:r w:rsidRPr="001A7247">
            <w:rPr>
              <w:rFonts w:ascii="Times New Roman" w:hAnsi="Times New Roman" w:cs="Times New Roman"/>
              <w:noProof/>
              <w:sz w:val="24"/>
              <w:szCs w:val="24"/>
            </w:rPr>
            <w:fldChar w:fldCharType="end"/>
          </w:r>
        </w:p>
        <w:p w14:paraId="3B2E65FC" w14:textId="77777777" w:rsidR="00774564" w:rsidRPr="001A7247" w:rsidRDefault="00774564">
          <w:pPr>
            <w:pStyle w:val="TOC2"/>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3.2. Obiective specifice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_Toc364341684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8</w:t>
          </w:r>
          <w:r w:rsidRPr="001A7247">
            <w:rPr>
              <w:rFonts w:ascii="Times New Roman" w:hAnsi="Times New Roman" w:cs="Times New Roman"/>
              <w:noProof/>
              <w:sz w:val="24"/>
              <w:szCs w:val="24"/>
            </w:rPr>
            <w:fldChar w:fldCharType="end"/>
          </w:r>
        </w:p>
        <w:p w14:paraId="7E0B46E4"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4. REZULTATELE URMĂRITE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_Toc364341685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8</w:t>
          </w:r>
          <w:r w:rsidRPr="001A7247">
            <w:rPr>
              <w:rFonts w:ascii="Times New Roman" w:hAnsi="Times New Roman" w:cs="Times New Roman"/>
              <w:noProof/>
              <w:sz w:val="24"/>
              <w:szCs w:val="24"/>
            </w:rPr>
            <w:fldChar w:fldCharType="end"/>
          </w:r>
        </w:p>
        <w:p w14:paraId="11AB8A93"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5. ETAPELE IMPLEMENTĂRII PROGRAMULUI</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_Toc364341686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10</w:t>
          </w:r>
          <w:r w:rsidRPr="001A7247">
            <w:rPr>
              <w:rFonts w:ascii="Times New Roman" w:hAnsi="Times New Roman" w:cs="Times New Roman"/>
              <w:noProof/>
              <w:sz w:val="24"/>
              <w:szCs w:val="24"/>
            </w:rPr>
            <w:fldChar w:fldCharType="end"/>
          </w:r>
        </w:p>
        <w:p w14:paraId="7CEFD2AF"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6. MĂSURI DE EFICIENȚĂ ENERGETICĂ APLICABILE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_Toc364341687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10</w:t>
          </w:r>
          <w:r w:rsidRPr="001A7247">
            <w:rPr>
              <w:rFonts w:ascii="Times New Roman" w:hAnsi="Times New Roman" w:cs="Times New Roman"/>
              <w:noProof/>
              <w:sz w:val="24"/>
              <w:szCs w:val="24"/>
            </w:rPr>
            <w:fldChar w:fldCharType="end"/>
          </w:r>
        </w:p>
        <w:p w14:paraId="17728700"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7. CONDIȚIILE DE ELIGIBILITATE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_Toc364341688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12</w:t>
          </w:r>
          <w:r w:rsidRPr="001A7247">
            <w:rPr>
              <w:rFonts w:ascii="Times New Roman" w:hAnsi="Times New Roman" w:cs="Times New Roman"/>
              <w:noProof/>
              <w:sz w:val="24"/>
              <w:szCs w:val="24"/>
            </w:rPr>
            <w:fldChar w:fldCharType="end"/>
          </w:r>
        </w:p>
        <w:p w14:paraId="1FB1D58E" w14:textId="77777777" w:rsidR="00774564" w:rsidRPr="001A7247" w:rsidRDefault="00774564">
          <w:pPr>
            <w:pStyle w:val="TOC2"/>
            <w:tabs>
              <w:tab w:val="left" w:pos="739"/>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7.1</w:t>
          </w:r>
          <w:r w:rsidRPr="001A7247">
            <w:rPr>
              <w:rFonts w:ascii="Times New Roman" w:eastAsiaTheme="minorEastAsia" w:hAnsi="Times New Roman" w:cs="Times New Roman"/>
              <w:noProof/>
              <w:sz w:val="24"/>
              <w:szCs w:val="24"/>
              <w:lang w:val="en-US" w:eastAsia="ja-JP"/>
            </w:rPr>
            <w:tab/>
          </w:r>
          <w:r w:rsidRPr="001A7247">
            <w:rPr>
              <w:rFonts w:ascii="Times New Roman" w:hAnsi="Times New Roman" w:cs="Times New Roman"/>
              <w:noProof/>
              <w:sz w:val="24"/>
              <w:szCs w:val="24"/>
            </w:rPr>
            <w:t>Considerente legislative</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_Toc364341689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12</w:t>
          </w:r>
          <w:r w:rsidRPr="001A7247">
            <w:rPr>
              <w:rFonts w:ascii="Times New Roman" w:hAnsi="Times New Roman" w:cs="Times New Roman"/>
              <w:noProof/>
              <w:sz w:val="24"/>
              <w:szCs w:val="24"/>
            </w:rPr>
            <w:fldChar w:fldCharType="end"/>
          </w:r>
        </w:p>
        <w:p w14:paraId="045A782A" w14:textId="77777777" w:rsidR="00774564" w:rsidRPr="001A7247" w:rsidRDefault="00774564">
          <w:pPr>
            <w:pStyle w:val="TOC2"/>
            <w:tabs>
              <w:tab w:val="left" w:pos="739"/>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7.2</w:t>
          </w:r>
          <w:r w:rsidRPr="001A7247">
            <w:rPr>
              <w:rFonts w:ascii="Times New Roman" w:eastAsiaTheme="minorEastAsia" w:hAnsi="Times New Roman" w:cs="Times New Roman"/>
              <w:noProof/>
              <w:sz w:val="24"/>
              <w:szCs w:val="24"/>
              <w:lang w:val="en-US" w:eastAsia="ja-JP"/>
            </w:rPr>
            <w:tab/>
          </w:r>
          <w:r w:rsidRPr="001A7247">
            <w:rPr>
              <w:rFonts w:ascii="Times New Roman" w:hAnsi="Times New Roman" w:cs="Times New Roman"/>
              <w:noProof/>
              <w:sz w:val="24"/>
              <w:szCs w:val="24"/>
            </w:rPr>
            <w:t>Stabilirea suprafeței maxime pentru care lucrările de intervenție vor fi gratuite pentru proprietari</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_Toc364341690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12</w:t>
          </w:r>
          <w:r w:rsidRPr="001A7247">
            <w:rPr>
              <w:rFonts w:ascii="Times New Roman" w:hAnsi="Times New Roman" w:cs="Times New Roman"/>
              <w:noProof/>
              <w:sz w:val="24"/>
              <w:szCs w:val="24"/>
            </w:rPr>
            <w:fldChar w:fldCharType="end"/>
          </w:r>
        </w:p>
        <w:p w14:paraId="1DC092FD" w14:textId="77777777" w:rsidR="00774564" w:rsidRPr="001A7247" w:rsidRDefault="00774564">
          <w:pPr>
            <w:pStyle w:val="TOC1"/>
            <w:tabs>
              <w:tab w:val="right" w:leader="dot" w:pos="9449"/>
            </w:tabs>
            <w:rPr>
              <w:rFonts w:ascii="Times New Roman" w:eastAsiaTheme="minorEastAsia" w:hAnsi="Times New Roman" w:cs="Times New Roman"/>
              <w:noProof/>
              <w:sz w:val="24"/>
              <w:szCs w:val="24"/>
              <w:lang w:val="en-US" w:eastAsia="ja-JP"/>
            </w:rPr>
          </w:pPr>
          <w:r w:rsidRPr="001A7247">
            <w:rPr>
              <w:rFonts w:ascii="Times New Roman" w:hAnsi="Times New Roman" w:cs="Times New Roman"/>
              <w:noProof/>
              <w:sz w:val="24"/>
              <w:szCs w:val="24"/>
            </w:rPr>
            <w:t>8. FINANȚAREA PROGRAMULUI</w:t>
          </w:r>
          <w:r w:rsidRPr="001A7247">
            <w:rPr>
              <w:rFonts w:ascii="Times New Roman" w:hAnsi="Times New Roman" w:cs="Times New Roman"/>
              <w:noProof/>
              <w:sz w:val="24"/>
              <w:szCs w:val="24"/>
            </w:rPr>
            <w:tab/>
          </w:r>
          <w:r w:rsidRPr="001A7247">
            <w:rPr>
              <w:rFonts w:ascii="Times New Roman" w:hAnsi="Times New Roman" w:cs="Times New Roman"/>
              <w:noProof/>
              <w:sz w:val="24"/>
              <w:szCs w:val="24"/>
            </w:rPr>
            <w:fldChar w:fldCharType="begin"/>
          </w:r>
          <w:r w:rsidRPr="001A7247">
            <w:rPr>
              <w:rFonts w:ascii="Times New Roman" w:hAnsi="Times New Roman" w:cs="Times New Roman"/>
              <w:noProof/>
              <w:sz w:val="24"/>
              <w:szCs w:val="24"/>
            </w:rPr>
            <w:instrText xml:space="preserve"> PAGEREF _Toc364341691 \h </w:instrText>
          </w:r>
          <w:r w:rsidRPr="001A7247">
            <w:rPr>
              <w:rFonts w:ascii="Times New Roman" w:hAnsi="Times New Roman" w:cs="Times New Roman"/>
              <w:noProof/>
              <w:sz w:val="24"/>
              <w:szCs w:val="24"/>
            </w:rPr>
          </w:r>
          <w:r w:rsidRPr="001A7247">
            <w:rPr>
              <w:rFonts w:ascii="Times New Roman" w:hAnsi="Times New Roman" w:cs="Times New Roman"/>
              <w:noProof/>
              <w:sz w:val="24"/>
              <w:szCs w:val="24"/>
            </w:rPr>
            <w:fldChar w:fldCharType="separate"/>
          </w:r>
          <w:r w:rsidR="005C37A8">
            <w:rPr>
              <w:rFonts w:ascii="Times New Roman" w:hAnsi="Times New Roman" w:cs="Times New Roman"/>
              <w:noProof/>
              <w:sz w:val="24"/>
              <w:szCs w:val="24"/>
            </w:rPr>
            <w:t>14</w:t>
          </w:r>
          <w:r w:rsidRPr="001A7247">
            <w:rPr>
              <w:rFonts w:ascii="Times New Roman" w:hAnsi="Times New Roman" w:cs="Times New Roman"/>
              <w:noProof/>
              <w:sz w:val="24"/>
              <w:szCs w:val="24"/>
            </w:rPr>
            <w:fldChar w:fldCharType="end"/>
          </w:r>
        </w:p>
        <w:p w14:paraId="08BC3EEB" w14:textId="1F3B5A38" w:rsidR="00242613" w:rsidRPr="001A7247" w:rsidRDefault="00242613">
          <w:pPr>
            <w:rPr>
              <w:rFonts w:ascii="Times New Roman" w:hAnsi="Times New Roman" w:cs="Times New Roman"/>
              <w:sz w:val="24"/>
              <w:szCs w:val="24"/>
            </w:rPr>
          </w:pPr>
          <w:r w:rsidRPr="001A7247">
            <w:rPr>
              <w:rFonts w:ascii="Times New Roman" w:hAnsi="Times New Roman" w:cs="Times New Roman"/>
              <w:b/>
              <w:bCs/>
              <w:noProof/>
              <w:sz w:val="24"/>
              <w:szCs w:val="24"/>
            </w:rPr>
            <w:fldChar w:fldCharType="end"/>
          </w:r>
        </w:p>
      </w:sdtContent>
    </w:sdt>
    <w:p w14:paraId="3E392CB4" w14:textId="77777777" w:rsidR="005D1947" w:rsidRPr="001A7247" w:rsidRDefault="005D1947">
      <w:pPr>
        <w:rPr>
          <w:rFonts w:ascii="Times New Roman" w:hAnsi="Times New Roman" w:cs="Times New Roman"/>
          <w:b/>
          <w:sz w:val="24"/>
          <w:szCs w:val="24"/>
          <w:vertAlign w:val="superscript"/>
        </w:rPr>
      </w:pPr>
      <w:r w:rsidRPr="001A7247">
        <w:rPr>
          <w:rFonts w:ascii="Times New Roman" w:hAnsi="Times New Roman" w:cs="Times New Roman"/>
          <w:b/>
          <w:sz w:val="24"/>
          <w:szCs w:val="24"/>
        </w:rPr>
        <w:br w:type="page"/>
      </w:r>
    </w:p>
    <w:p w14:paraId="3274CA6F" w14:textId="477DD622" w:rsidR="00506F7B" w:rsidRPr="001A7247" w:rsidRDefault="00B72B33" w:rsidP="005D1947">
      <w:pPr>
        <w:pStyle w:val="Heading1"/>
        <w:numPr>
          <w:ilvl w:val="0"/>
          <w:numId w:val="1"/>
        </w:numPr>
        <w:rPr>
          <w:rFonts w:ascii="Times New Roman" w:hAnsi="Times New Roman" w:cs="Times New Roman"/>
          <w:sz w:val="24"/>
          <w:szCs w:val="24"/>
        </w:rPr>
      </w:pPr>
      <w:bookmarkStart w:id="1" w:name="_Toc364341678"/>
      <w:r w:rsidRPr="001A7247">
        <w:rPr>
          <w:rFonts w:ascii="Times New Roman" w:hAnsi="Times New Roman" w:cs="Times New Roman"/>
          <w:sz w:val="24"/>
          <w:szCs w:val="24"/>
        </w:rPr>
        <w:lastRenderedPageBreak/>
        <w:t>PREMISE</w:t>
      </w:r>
      <w:bookmarkEnd w:id="1"/>
    </w:p>
    <w:p w14:paraId="4586E462" w14:textId="77777777" w:rsidR="00F91E1B" w:rsidRPr="001A7247" w:rsidRDefault="00F91E1B" w:rsidP="001A7247">
      <w:pPr>
        <w:spacing w:after="180" w:line="276" w:lineRule="auto"/>
        <w:jc w:val="both"/>
        <w:rPr>
          <w:rFonts w:ascii="Times New Roman" w:hAnsi="Times New Roman" w:cs="Times New Roman"/>
          <w:sz w:val="24"/>
          <w:szCs w:val="24"/>
        </w:rPr>
      </w:pPr>
    </w:p>
    <w:p w14:paraId="62F45832" w14:textId="2643E3B2" w:rsidR="00B46205" w:rsidRPr="001A7247" w:rsidRDefault="00B46205" w:rsidP="001A7247">
      <w:pPr>
        <w:tabs>
          <w:tab w:val="left" w:pos="9720"/>
        </w:tabs>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 xml:space="preserve">Conform </w:t>
      </w:r>
      <w:r w:rsidRPr="001A7247">
        <w:rPr>
          <w:rFonts w:ascii="Times New Roman" w:hAnsi="Times New Roman" w:cs="Times New Roman"/>
          <w:b/>
          <w:sz w:val="24"/>
          <w:szCs w:val="24"/>
        </w:rPr>
        <w:t>Directivei 20</w:t>
      </w:r>
      <w:r w:rsidR="000364DD" w:rsidRPr="001A7247">
        <w:rPr>
          <w:rFonts w:ascii="Times New Roman" w:hAnsi="Times New Roman" w:cs="Times New Roman"/>
          <w:b/>
          <w:sz w:val="24"/>
          <w:szCs w:val="24"/>
        </w:rPr>
        <w:t>10/31/UE</w:t>
      </w:r>
      <w:r w:rsidRPr="001A7247">
        <w:rPr>
          <w:rFonts w:ascii="Times New Roman" w:hAnsi="Times New Roman" w:cs="Times New Roman"/>
          <w:sz w:val="24"/>
          <w:szCs w:val="24"/>
        </w:rPr>
        <w:t xml:space="preserve"> privind performan</w:t>
      </w:r>
      <w:r w:rsidR="00764633" w:rsidRPr="001A7247">
        <w:rPr>
          <w:rFonts w:ascii="Times New Roman" w:hAnsi="Times New Roman" w:cs="Times New Roman"/>
          <w:sz w:val="24"/>
          <w:szCs w:val="24"/>
        </w:rPr>
        <w:t>ț</w:t>
      </w:r>
      <w:r w:rsidRPr="001A7247">
        <w:rPr>
          <w:rFonts w:ascii="Times New Roman" w:hAnsi="Times New Roman" w:cs="Times New Roman"/>
          <w:sz w:val="24"/>
          <w:szCs w:val="24"/>
        </w:rPr>
        <w:t>a energetic</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 xml:space="preserve"> a cl</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dirilor, sectorul reziden</w:t>
      </w:r>
      <w:r w:rsidR="00764633" w:rsidRPr="001A7247">
        <w:rPr>
          <w:rFonts w:ascii="Times New Roman" w:hAnsi="Times New Roman" w:cs="Times New Roman"/>
          <w:sz w:val="24"/>
          <w:szCs w:val="24"/>
        </w:rPr>
        <w:t>ț</w:t>
      </w:r>
      <w:r w:rsidRPr="001A7247">
        <w:rPr>
          <w:rFonts w:ascii="Times New Roman" w:hAnsi="Times New Roman" w:cs="Times New Roman"/>
          <w:sz w:val="24"/>
          <w:szCs w:val="24"/>
        </w:rPr>
        <w:t xml:space="preserve">ial </w:t>
      </w:r>
      <w:r w:rsidR="00764633" w:rsidRPr="001A7247">
        <w:rPr>
          <w:rFonts w:ascii="Times New Roman" w:hAnsi="Times New Roman" w:cs="Times New Roman"/>
          <w:sz w:val="24"/>
          <w:szCs w:val="24"/>
        </w:rPr>
        <w:t>ș</w:t>
      </w:r>
      <w:r w:rsidRPr="001A7247">
        <w:rPr>
          <w:rFonts w:ascii="Times New Roman" w:hAnsi="Times New Roman" w:cs="Times New Roman"/>
          <w:sz w:val="24"/>
          <w:szCs w:val="24"/>
        </w:rPr>
        <w:t>i ter</w:t>
      </w:r>
      <w:r w:rsidR="00764633" w:rsidRPr="001A7247">
        <w:rPr>
          <w:rFonts w:ascii="Times New Roman" w:hAnsi="Times New Roman" w:cs="Times New Roman"/>
          <w:sz w:val="24"/>
          <w:szCs w:val="24"/>
        </w:rPr>
        <w:t>ț</w:t>
      </w:r>
      <w:r w:rsidRPr="001A7247">
        <w:rPr>
          <w:rFonts w:ascii="Times New Roman" w:hAnsi="Times New Roman" w:cs="Times New Roman"/>
          <w:sz w:val="24"/>
          <w:szCs w:val="24"/>
        </w:rPr>
        <w:t xml:space="preserve">iar, constituit </w:t>
      </w:r>
      <w:r w:rsidR="00764633" w:rsidRPr="001A7247">
        <w:rPr>
          <w:rFonts w:ascii="Times New Roman" w:hAnsi="Times New Roman" w:cs="Times New Roman"/>
          <w:sz w:val="24"/>
          <w:szCs w:val="24"/>
        </w:rPr>
        <w:t>î</w:t>
      </w:r>
      <w:r w:rsidRPr="001A7247">
        <w:rPr>
          <w:rFonts w:ascii="Times New Roman" w:hAnsi="Times New Roman" w:cs="Times New Roman"/>
          <w:sz w:val="24"/>
          <w:szCs w:val="24"/>
        </w:rPr>
        <w:t>n cea mai mare parte din cl</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diri, reprezint</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0364DD" w:rsidRPr="001A7247">
        <w:rPr>
          <w:rFonts w:ascii="Times New Roman" w:hAnsi="Times New Roman" w:cs="Times New Roman"/>
          <w:sz w:val="24"/>
          <w:szCs w:val="24"/>
        </w:rPr>
        <w:t>aproximativ</w:t>
      </w:r>
      <w:r w:rsidRPr="001A7247">
        <w:rPr>
          <w:rFonts w:ascii="Times New Roman" w:hAnsi="Times New Roman" w:cs="Times New Roman"/>
          <w:sz w:val="24"/>
          <w:szCs w:val="24"/>
        </w:rPr>
        <w:t xml:space="preserve"> 40% din consumul energetic final din Uniunea European</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 Av</w:t>
      </w:r>
      <w:r w:rsidR="00764633" w:rsidRPr="001A7247">
        <w:rPr>
          <w:rFonts w:ascii="Times New Roman" w:hAnsi="Times New Roman" w:cs="Times New Roman"/>
          <w:sz w:val="24"/>
          <w:szCs w:val="24"/>
        </w:rPr>
        <w:t>â</w:t>
      </w:r>
      <w:r w:rsidRPr="001A7247">
        <w:rPr>
          <w:rFonts w:ascii="Times New Roman" w:hAnsi="Times New Roman" w:cs="Times New Roman"/>
          <w:sz w:val="24"/>
          <w:szCs w:val="24"/>
        </w:rPr>
        <w:t xml:space="preserve">nd </w:t>
      </w:r>
      <w:r w:rsidR="00764633" w:rsidRPr="001A7247">
        <w:rPr>
          <w:rFonts w:ascii="Times New Roman" w:hAnsi="Times New Roman" w:cs="Times New Roman"/>
          <w:sz w:val="24"/>
          <w:szCs w:val="24"/>
        </w:rPr>
        <w:t>î</w:t>
      </w:r>
      <w:r w:rsidRPr="001A7247">
        <w:rPr>
          <w:rFonts w:ascii="Times New Roman" w:hAnsi="Times New Roman" w:cs="Times New Roman"/>
          <w:sz w:val="24"/>
          <w:szCs w:val="24"/>
        </w:rPr>
        <w:t>n vedere tendin</w:t>
      </w:r>
      <w:r w:rsidR="00764633" w:rsidRPr="001A7247">
        <w:rPr>
          <w:rFonts w:ascii="Times New Roman" w:hAnsi="Times New Roman" w:cs="Times New Roman"/>
          <w:sz w:val="24"/>
          <w:szCs w:val="24"/>
        </w:rPr>
        <w:t>ț</w:t>
      </w:r>
      <w:r w:rsidRPr="001A7247">
        <w:rPr>
          <w:rFonts w:ascii="Times New Roman" w:hAnsi="Times New Roman" w:cs="Times New Roman"/>
          <w:sz w:val="24"/>
          <w:szCs w:val="24"/>
        </w:rPr>
        <w:t>a de extindere a sectorului</w:t>
      </w:r>
      <w:r w:rsidR="00764633" w:rsidRPr="001A7247">
        <w:rPr>
          <w:rFonts w:ascii="Times New Roman" w:hAnsi="Times New Roman" w:cs="Times New Roman"/>
          <w:sz w:val="24"/>
          <w:szCs w:val="24"/>
        </w:rPr>
        <w:t>,</w:t>
      </w:r>
      <w:r w:rsidRPr="001A7247">
        <w:rPr>
          <w:rFonts w:ascii="Times New Roman" w:hAnsi="Times New Roman" w:cs="Times New Roman"/>
          <w:sz w:val="24"/>
          <w:szCs w:val="24"/>
        </w:rPr>
        <w:t xml:space="preserve"> este evident c</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764633" w:rsidRPr="001A7247">
        <w:rPr>
          <w:rFonts w:ascii="Times New Roman" w:hAnsi="Times New Roman" w:cs="Times New Roman"/>
          <w:sz w:val="24"/>
          <w:szCs w:val="24"/>
        </w:rPr>
        <w:t>ș</w:t>
      </w:r>
      <w:r w:rsidRPr="001A7247">
        <w:rPr>
          <w:rFonts w:ascii="Times New Roman" w:hAnsi="Times New Roman" w:cs="Times New Roman"/>
          <w:sz w:val="24"/>
          <w:szCs w:val="24"/>
        </w:rPr>
        <w:t>i consumul de energie va cre</w:t>
      </w:r>
      <w:r w:rsidR="00764633" w:rsidRPr="001A7247">
        <w:rPr>
          <w:rFonts w:ascii="Times New Roman" w:hAnsi="Times New Roman" w:cs="Times New Roman"/>
          <w:sz w:val="24"/>
          <w:szCs w:val="24"/>
        </w:rPr>
        <w:t>ș</w:t>
      </w:r>
      <w:r w:rsidRPr="001A7247">
        <w:rPr>
          <w:rFonts w:ascii="Times New Roman" w:hAnsi="Times New Roman" w:cs="Times New Roman"/>
          <w:sz w:val="24"/>
          <w:szCs w:val="24"/>
        </w:rPr>
        <w:t>te, fapt ce implic</w:t>
      </w:r>
      <w:r w:rsidR="0076463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764633" w:rsidRPr="001A7247">
        <w:rPr>
          <w:rFonts w:ascii="Times New Roman" w:hAnsi="Times New Roman" w:cs="Times New Roman"/>
          <w:sz w:val="24"/>
          <w:szCs w:val="24"/>
        </w:rPr>
        <w:t>ș</w:t>
      </w:r>
      <w:r w:rsidRPr="001A7247">
        <w:rPr>
          <w:rFonts w:ascii="Times New Roman" w:hAnsi="Times New Roman" w:cs="Times New Roman"/>
          <w:sz w:val="24"/>
          <w:szCs w:val="24"/>
        </w:rPr>
        <w:t>i cre</w:t>
      </w:r>
      <w:r w:rsidR="00764633" w:rsidRPr="001A7247">
        <w:rPr>
          <w:rFonts w:ascii="Times New Roman" w:hAnsi="Times New Roman" w:cs="Times New Roman"/>
          <w:sz w:val="24"/>
          <w:szCs w:val="24"/>
        </w:rPr>
        <w:t>ș</w:t>
      </w:r>
      <w:r w:rsidRPr="001A7247">
        <w:rPr>
          <w:rFonts w:ascii="Times New Roman" w:hAnsi="Times New Roman" w:cs="Times New Roman"/>
          <w:sz w:val="24"/>
          <w:szCs w:val="24"/>
        </w:rPr>
        <w:t xml:space="preserve">terea emisiilor de bioxid de carbon. </w:t>
      </w:r>
      <w:r w:rsidR="00742382" w:rsidRPr="001A7247">
        <w:rPr>
          <w:rFonts w:ascii="Times New Roman" w:hAnsi="Times New Roman" w:cs="Times New Roman"/>
          <w:sz w:val="24"/>
          <w:szCs w:val="24"/>
        </w:rPr>
        <w:t>Astfel, u</w:t>
      </w:r>
      <w:r w:rsidR="00764633" w:rsidRPr="001A7247">
        <w:rPr>
          <w:rFonts w:ascii="Times New Roman" w:hAnsi="Times New Roman" w:cs="Times New Roman"/>
          <w:sz w:val="24"/>
          <w:szCs w:val="24"/>
        </w:rPr>
        <w:t>na dintre obligaț</w:t>
      </w:r>
      <w:r w:rsidRPr="001A7247">
        <w:rPr>
          <w:rFonts w:ascii="Times New Roman" w:hAnsi="Times New Roman" w:cs="Times New Roman"/>
          <w:sz w:val="24"/>
          <w:szCs w:val="24"/>
        </w:rPr>
        <w:t>iile</w:t>
      </w:r>
      <w:r w:rsidR="00F91E1B" w:rsidRPr="001A7247">
        <w:rPr>
          <w:rFonts w:ascii="Times New Roman" w:hAnsi="Times New Roman" w:cs="Times New Roman"/>
          <w:sz w:val="24"/>
          <w:szCs w:val="24"/>
        </w:rPr>
        <w:t xml:space="preserve"> statelor membre</w:t>
      </w:r>
      <w:r w:rsidRPr="001A7247">
        <w:rPr>
          <w:rFonts w:ascii="Times New Roman" w:hAnsi="Times New Roman" w:cs="Times New Roman"/>
          <w:sz w:val="24"/>
          <w:szCs w:val="24"/>
        </w:rPr>
        <w:t xml:space="preserve"> ale Uniunii Europene este aceea</w:t>
      </w:r>
      <w:r w:rsidR="00F91E1B" w:rsidRPr="001A7247">
        <w:rPr>
          <w:rFonts w:ascii="Times New Roman" w:hAnsi="Times New Roman" w:cs="Times New Roman"/>
          <w:sz w:val="24"/>
          <w:szCs w:val="24"/>
        </w:rPr>
        <w:t xml:space="preserve"> de a elabora planuri na</w:t>
      </w:r>
      <w:r w:rsidR="00764633" w:rsidRPr="001A7247">
        <w:rPr>
          <w:rFonts w:ascii="Times New Roman" w:hAnsi="Times New Roman" w:cs="Times New Roman"/>
          <w:sz w:val="24"/>
          <w:szCs w:val="24"/>
        </w:rPr>
        <w:t>ț</w:t>
      </w:r>
      <w:r w:rsidR="00F91E1B" w:rsidRPr="001A7247">
        <w:rPr>
          <w:rFonts w:ascii="Times New Roman" w:hAnsi="Times New Roman" w:cs="Times New Roman"/>
          <w:sz w:val="24"/>
          <w:szCs w:val="24"/>
        </w:rPr>
        <w:t>ionale pentru cre</w:t>
      </w:r>
      <w:r w:rsidR="00764633" w:rsidRPr="001A7247">
        <w:rPr>
          <w:rFonts w:ascii="Times New Roman" w:hAnsi="Times New Roman" w:cs="Times New Roman"/>
          <w:sz w:val="24"/>
          <w:szCs w:val="24"/>
        </w:rPr>
        <w:t>ș</w:t>
      </w:r>
      <w:r w:rsidR="00F91E1B" w:rsidRPr="001A7247">
        <w:rPr>
          <w:rFonts w:ascii="Times New Roman" w:hAnsi="Times New Roman" w:cs="Times New Roman"/>
          <w:sz w:val="24"/>
          <w:szCs w:val="24"/>
        </w:rPr>
        <w:t>terea num</w:t>
      </w:r>
      <w:r w:rsidR="00764633" w:rsidRPr="001A7247">
        <w:rPr>
          <w:rFonts w:ascii="Times New Roman" w:hAnsi="Times New Roman" w:cs="Times New Roman"/>
          <w:sz w:val="24"/>
          <w:szCs w:val="24"/>
        </w:rPr>
        <w:t>ă</w:t>
      </w:r>
      <w:r w:rsidR="00F91E1B" w:rsidRPr="001A7247">
        <w:rPr>
          <w:rFonts w:ascii="Times New Roman" w:hAnsi="Times New Roman" w:cs="Times New Roman"/>
          <w:sz w:val="24"/>
          <w:szCs w:val="24"/>
        </w:rPr>
        <w:t>rului de cl</w:t>
      </w:r>
      <w:r w:rsidR="00764633" w:rsidRPr="001A7247">
        <w:rPr>
          <w:rFonts w:ascii="Times New Roman" w:hAnsi="Times New Roman" w:cs="Times New Roman"/>
          <w:sz w:val="24"/>
          <w:szCs w:val="24"/>
        </w:rPr>
        <w:t>ă</w:t>
      </w:r>
      <w:r w:rsidR="00F91E1B" w:rsidRPr="001A7247">
        <w:rPr>
          <w:rFonts w:ascii="Times New Roman" w:hAnsi="Times New Roman" w:cs="Times New Roman"/>
          <w:sz w:val="24"/>
          <w:szCs w:val="24"/>
        </w:rPr>
        <w:t>diri al c</w:t>
      </w:r>
      <w:r w:rsidR="00764633" w:rsidRPr="001A7247">
        <w:rPr>
          <w:rFonts w:ascii="Times New Roman" w:hAnsi="Times New Roman" w:cs="Times New Roman"/>
          <w:sz w:val="24"/>
          <w:szCs w:val="24"/>
        </w:rPr>
        <w:t>ă</w:t>
      </w:r>
      <w:r w:rsidR="00F91E1B" w:rsidRPr="001A7247">
        <w:rPr>
          <w:rFonts w:ascii="Times New Roman" w:hAnsi="Times New Roman" w:cs="Times New Roman"/>
          <w:sz w:val="24"/>
          <w:szCs w:val="24"/>
        </w:rPr>
        <w:t xml:space="preserve">ror consum de energie este aproape egal cu zero </w:t>
      </w:r>
      <w:r w:rsidR="00764633" w:rsidRPr="001A7247">
        <w:rPr>
          <w:rFonts w:ascii="Times New Roman" w:hAnsi="Times New Roman" w:cs="Times New Roman"/>
          <w:sz w:val="24"/>
          <w:szCs w:val="24"/>
        </w:rPr>
        <w:t>ș</w:t>
      </w:r>
      <w:r w:rsidR="00F91E1B" w:rsidRPr="001A7247">
        <w:rPr>
          <w:rFonts w:ascii="Times New Roman" w:hAnsi="Times New Roman" w:cs="Times New Roman"/>
          <w:sz w:val="24"/>
          <w:szCs w:val="24"/>
        </w:rPr>
        <w:t>i de a informa Comisia European</w:t>
      </w:r>
      <w:r w:rsidR="00764633" w:rsidRPr="001A7247">
        <w:rPr>
          <w:rFonts w:ascii="Times New Roman" w:hAnsi="Times New Roman" w:cs="Times New Roman"/>
          <w:sz w:val="24"/>
          <w:szCs w:val="24"/>
        </w:rPr>
        <w:t>ă</w:t>
      </w:r>
      <w:r w:rsidR="00F91E1B" w:rsidRPr="001A7247">
        <w:rPr>
          <w:rFonts w:ascii="Times New Roman" w:hAnsi="Times New Roman" w:cs="Times New Roman"/>
          <w:sz w:val="24"/>
          <w:szCs w:val="24"/>
        </w:rPr>
        <w:t xml:space="preserve"> cu privire la acestea, prin intermediul planurilor lor na</w:t>
      </w:r>
      <w:r w:rsidR="00764633" w:rsidRPr="001A7247">
        <w:rPr>
          <w:rFonts w:ascii="Times New Roman" w:hAnsi="Times New Roman" w:cs="Times New Roman"/>
          <w:sz w:val="24"/>
          <w:szCs w:val="24"/>
        </w:rPr>
        <w:t>ț</w:t>
      </w:r>
      <w:r w:rsidR="00F91E1B" w:rsidRPr="001A7247">
        <w:rPr>
          <w:rFonts w:ascii="Times New Roman" w:hAnsi="Times New Roman" w:cs="Times New Roman"/>
          <w:sz w:val="24"/>
          <w:szCs w:val="24"/>
        </w:rPr>
        <w:t>ionale</w:t>
      </w:r>
      <w:r w:rsidR="00764633" w:rsidRPr="001A7247">
        <w:rPr>
          <w:rFonts w:ascii="Times New Roman" w:hAnsi="Times New Roman" w:cs="Times New Roman"/>
          <w:sz w:val="24"/>
          <w:szCs w:val="24"/>
        </w:rPr>
        <w:t>.</w:t>
      </w:r>
    </w:p>
    <w:p w14:paraId="52E852C6" w14:textId="51B64E1D" w:rsidR="00EC31AE" w:rsidRPr="001A7247" w:rsidRDefault="002E0425" w:rsidP="001A7247">
      <w:pPr>
        <w:tabs>
          <w:tab w:val="left" w:pos="9720"/>
        </w:tabs>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Î</w:t>
      </w:r>
      <w:r w:rsidR="00742382" w:rsidRPr="001A7247">
        <w:rPr>
          <w:rFonts w:ascii="Times New Roman" w:hAnsi="Times New Roman" w:cs="Times New Roman"/>
          <w:sz w:val="24"/>
          <w:szCs w:val="24"/>
        </w:rPr>
        <w:t>n</w:t>
      </w:r>
      <w:r w:rsidRPr="001A7247">
        <w:rPr>
          <w:rFonts w:ascii="Times New Roman" w:hAnsi="Times New Roman" w:cs="Times New Roman"/>
          <w:sz w:val="24"/>
          <w:szCs w:val="24"/>
        </w:rPr>
        <w:t xml:space="preserve"> concordanță</w:t>
      </w:r>
      <w:r w:rsidR="00B46205" w:rsidRPr="001A7247">
        <w:rPr>
          <w:rFonts w:ascii="Times New Roman" w:hAnsi="Times New Roman" w:cs="Times New Roman"/>
          <w:sz w:val="24"/>
          <w:szCs w:val="24"/>
        </w:rPr>
        <w:t xml:space="preserve"> cu prevederile </w:t>
      </w:r>
      <w:r w:rsidR="000152BB" w:rsidRPr="001A7247">
        <w:rPr>
          <w:rFonts w:ascii="Times New Roman" w:hAnsi="Times New Roman" w:cs="Times New Roman"/>
          <w:sz w:val="24"/>
          <w:szCs w:val="24"/>
        </w:rPr>
        <w:t xml:space="preserve">art. 1’ alin. (1) lit. b) din </w:t>
      </w:r>
      <w:r w:rsidR="00B46205" w:rsidRPr="001A7247">
        <w:rPr>
          <w:rFonts w:ascii="Times New Roman" w:hAnsi="Times New Roman" w:cs="Times New Roman"/>
          <w:sz w:val="24"/>
          <w:szCs w:val="24"/>
        </w:rPr>
        <w:t>O.U.G. 18/ 2009</w:t>
      </w:r>
      <w:r w:rsidRPr="001A7247">
        <w:rPr>
          <w:rFonts w:ascii="Times New Roman" w:hAnsi="Times New Roman" w:cs="Times New Roman"/>
          <w:sz w:val="24"/>
          <w:szCs w:val="24"/>
        </w:rPr>
        <w:t xml:space="preserve"> privind creșterea performanț</w:t>
      </w:r>
      <w:r w:rsidR="00EC31AE" w:rsidRPr="001A7247">
        <w:rPr>
          <w:rFonts w:ascii="Times New Roman" w:hAnsi="Times New Roman" w:cs="Times New Roman"/>
          <w:sz w:val="24"/>
          <w:szCs w:val="24"/>
        </w:rPr>
        <w:t>ei energetice a blocurilor de locuin</w:t>
      </w:r>
      <w:r w:rsidRPr="001A7247">
        <w:rPr>
          <w:rFonts w:ascii="Times New Roman" w:hAnsi="Times New Roman" w:cs="Times New Roman"/>
          <w:sz w:val="24"/>
          <w:szCs w:val="24"/>
        </w:rPr>
        <w:t>ț</w:t>
      </w:r>
      <w:r w:rsidR="00EC31AE" w:rsidRPr="001A7247">
        <w:rPr>
          <w:rFonts w:ascii="Times New Roman" w:hAnsi="Times New Roman" w:cs="Times New Roman"/>
          <w:sz w:val="24"/>
          <w:szCs w:val="24"/>
        </w:rPr>
        <w:t>e</w:t>
      </w:r>
      <w:r w:rsidRPr="001A7247">
        <w:rPr>
          <w:rFonts w:ascii="Times New Roman" w:hAnsi="Times New Roman" w:cs="Times New Roman"/>
          <w:sz w:val="24"/>
          <w:szCs w:val="24"/>
        </w:rPr>
        <w:t>, cu modificările ș</w:t>
      </w:r>
      <w:r w:rsidR="00B46205" w:rsidRPr="001A7247">
        <w:rPr>
          <w:rFonts w:ascii="Times New Roman" w:hAnsi="Times New Roman" w:cs="Times New Roman"/>
          <w:sz w:val="24"/>
          <w:szCs w:val="24"/>
        </w:rPr>
        <w:t>i</w:t>
      </w:r>
      <w:r w:rsidRPr="001A7247">
        <w:rPr>
          <w:rFonts w:ascii="Times New Roman" w:hAnsi="Times New Roman" w:cs="Times New Roman"/>
          <w:sz w:val="24"/>
          <w:szCs w:val="24"/>
        </w:rPr>
        <w:t xml:space="preserve"> completările legale î</w:t>
      </w:r>
      <w:r w:rsidR="00EC31AE" w:rsidRPr="001A7247">
        <w:rPr>
          <w:rFonts w:ascii="Times New Roman" w:hAnsi="Times New Roman" w:cs="Times New Roman"/>
          <w:sz w:val="24"/>
          <w:szCs w:val="24"/>
        </w:rPr>
        <w:t>n vigoare</w:t>
      </w:r>
      <w:r w:rsidRPr="001A7247">
        <w:rPr>
          <w:rFonts w:ascii="Times New Roman" w:hAnsi="Times New Roman" w:cs="Times New Roman"/>
          <w:sz w:val="24"/>
          <w:szCs w:val="24"/>
        </w:rPr>
        <w:t>, lucră</w:t>
      </w:r>
      <w:r w:rsidR="00B46205" w:rsidRPr="001A7247">
        <w:rPr>
          <w:rFonts w:ascii="Times New Roman" w:hAnsi="Times New Roman" w:cs="Times New Roman"/>
          <w:sz w:val="24"/>
          <w:szCs w:val="24"/>
        </w:rPr>
        <w:t xml:space="preserve">rile </w:t>
      </w:r>
      <w:r w:rsidRPr="001A7247">
        <w:rPr>
          <w:rFonts w:ascii="Times New Roman" w:hAnsi="Times New Roman" w:cs="Times New Roman"/>
          <w:sz w:val="24"/>
          <w:szCs w:val="24"/>
        </w:rPr>
        <w:t>de reabilitare au fost extinse și la nivelul locuinț</w:t>
      </w:r>
      <w:r w:rsidR="00B46205" w:rsidRPr="001A7247">
        <w:rPr>
          <w:rFonts w:ascii="Times New Roman" w:hAnsi="Times New Roman" w:cs="Times New Roman"/>
          <w:sz w:val="24"/>
          <w:szCs w:val="24"/>
        </w:rPr>
        <w:t>elor unifamiliale</w:t>
      </w:r>
      <w:r w:rsidR="000152BB" w:rsidRPr="001A7247">
        <w:rPr>
          <w:rFonts w:ascii="Times New Roman" w:hAnsi="Times New Roman" w:cs="Times New Roman"/>
          <w:sz w:val="24"/>
          <w:szCs w:val="24"/>
        </w:rPr>
        <w:t xml:space="preserve">. </w:t>
      </w:r>
      <w:r w:rsidRPr="001A7247">
        <w:rPr>
          <w:rFonts w:ascii="Times New Roman" w:hAnsi="Times New Roman" w:cs="Times New Roman"/>
          <w:sz w:val="24"/>
          <w:szCs w:val="24"/>
        </w:rPr>
        <w:t>Astfel, prevederile Ordonanței anterior menț</w:t>
      </w:r>
      <w:r w:rsidR="00EC31AE" w:rsidRPr="001A7247">
        <w:rPr>
          <w:rFonts w:ascii="Times New Roman" w:hAnsi="Times New Roman" w:cs="Times New Roman"/>
          <w:sz w:val="24"/>
          <w:szCs w:val="24"/>
        </w:rPr>
        <w:t>ionate se a</w:t>
      </w:r>
      <w:r w:rsidRPr="001A7247">
        <w:rPr>
          <w:rFonts w:ascii="Times New Roman" w:hAnsi="Times New Roman" w:cs="Times New Roman"/>
          <w:sz w:val="24"/>
          <w:szCs w:val="24"/>
        </w:rPr>
        <w:t>plică</w:t>
      </w:r>
      <w:r w:rsidR="00EC31AE" w:rsidRPr="001A7247">
        <w:rPr>
          <w:rFonts w:ascii="Times New Roman" w:hAnsi="Times New Roman" w:cs="Times New Roman"/>
          <w:sz w:val="24"/>
          <w:szCs w:val="24"/>
        </w:rPr>
        <w:t xml:space="preserve"> nu doar blocurilor de locuin</w:t>
      </w:r>
      <w:r w:rsidRPr="001A7247">
        <w:rPr>
          <w:rFonts w:ascii="Times New Roman" w:hAnsi="Times New Roman" w:cs="Times New Roman"/>
          <w:sz w:val="24"/>
          <w:szCs w:val="24"/>
        </w:rPr>
        <w:t>țe, c</w:t>
      </w:r>
      <w:r w:rsidR="00EC31AE" w:rsidRPr="001A7247">
        <w:rPr>
          <w:rFonts w:ascii="Times New Roman" w:hAnsi="Times New Roman" w:cs="Times New Roman"/>
          <w:sz w:val="24"/>
          <w:szCs w:val="24"/>
        </w:rPr>
        <w:t>i</w:t>
      </w:r>
      <w:r w:rsidRPr="001A7247">
        <w:rPr>
          <w:rFonts w:ascii="Times New Roman" w:hAnsi="Times New Roman" w:cs="Times New Roman"/>
          <w:sz w:val="24"/>
          <w:szCs w:val="24"/>
        </w:rPr>
        <w:t xml:space="preserve"> și locuinț</w:t>
      </w:r>
      <w:r w:rsidR="00EC31AE" w:rsidRPr="001A7247">
        <w:rPr>
          <w:rFonts w:ascii="Times New Roman" w:hAnsi="Times New Roman" w:cs="Times New Roman"/>
          <w:sz w:val="24"/>
          <w:szCs w:val="24"/>
        </w:rPr>
        <w:t>elor realizate dup</w:t>
      </w:r>
      <w:r w:rsidRPr="001A7247">
        <w:rPr>
          <w:rFonts w:ascii="Times New Roman" w:hAnsi="Times New Roman" w:cs="Times New Roman"/>
          <w:sz w:val="24"/>
          <w:szCs w:val="24"/>
        </w:rPr>
        <w:t>ă proiecte elaborate până în anul 1990, cu destinaț</w:t>
      </w:r>
      <w:r w:rsidR="00EC31AE" w:rsidRPr="001A7247">
        <w:rPr>
          <w:rFonts w:ascii="Times New Roman" w:hAnsi="Times New Roman" w:cs="Times New Roman"/>
          <w:sz w:val="24"/>
          <w:szCs w:val="24"/>
        </w:rPr>
        <w:t>ia de locuin</w:t>
      </w:r>
      <w:r w:rsidRPr="001A7247">
        <w:rPr>
          <w:rFonts w:ascii="Times New Roman" w:hAnsi="Times New Roman" w:cs="Times New Roman"/>
          <w:sz w:val="24"/>
          <w:szCs w:val="24"/>
        </w:rPr>
        <w:t>țe unifamiliale aflate î</w:t>
      </w:r>
      <w:r w:rsidR="00EC31AE" w:rsidRPr="001A7247">
        <w:rPr>
          <w:rFonts w:ascii="Times New Roman" w:hAnsi="Times New Roman" w:cs="Times New Roman"/>
          <w:sz w:val="24"/>
          <w:szCs w:val="24"/>
        </w:rPr>
        <w:t>n proprietatea persoa</w:t>
      </w:r>
      <w:r w:rsidRPr="001A7247">
        <w:rPr>
          <w:rFonts w:ascii="Times New Roman" w:hAnsi="Times New Roman" w:cs="Times New Roman"/>
          <w:sz w:val="24"/>
          <w:szCs w:val="24"/>
        </w:rPr>
        <w:t>nelor fizice, cu adaptarea soluțiilor în funcț</w:t>
      </w:r>
      <w:r w:rsidR="00EC31AE" w:rsidRPr="001A7247">
        <w:rPr>
          <w:rFonts w:ascii="Times New Roman" w:hAnsi="Times New Roman" w:cs="Times New Roman"/>
          <w:sz w:val="24"/>
          <w:szCs w:val="24"/>
        </w:rPr>
        <w:t>ie de caracteristicile, particul</w:t>
      </w:r>
      <w:r w:rsidRPr="001A7247">
        <w:rPr>
          <w:rFonts w:ascii="Times New Roman" w:hAnsi="Times New Roman" w:cs="Times New Roman"/>
          <w:sz w:val="24"/>
          <w:szCs w:val="24"/>
        </w:rPr>
        <w:t>aritățile ș</w:t>
      </w:r>
      <w:r w:rsidR="00EC31AE" w:rsidRPr="001A7247">
        <w:rPr>
          <w:rFonts w:ascii="Times New Roman" w:hAnsi="Times New Roman" w:cs="Times New Roman"/>
          <w:sz w:val="24"/>
          <w:szCs w:val="24"/>
        </w:rPr>
        <w:t>i valoarea arhitectural</w:t>
      </w:r>
      <w:r w:rsidRPr="001A7247">
        <w:rPr>
          <w:rFonts w:ascii="Times New Roman" w:hAnsi="Times New Roman" w:cs="Times New Roman"/>
          <w:sz w:val="24"/>
          <w:szCs w:val="24"/>
        </w:rPr>
        <w:t>ă a locuinț</w:t>
      </w:r>
      <w:r w:rsidR="00EC31AE" w:rsidRPr="001A7247">
        <w:rPr>
          <w:rFonts w:ascii="Times New Roman" w:hAnsi="Times New Roman" w:cs="Times New Roman"/>
          <w:sz w:val="24"/>
          <w:szCs w:val="24"/>
        </w:rPr>
        <w:t>elor.</w:t>
      </w:r>
    </w:p>
    <w:p w14:paraId="35BC6340" w14:textId="6AFBD2C2" w:rsidR="00EC31AE" w:rsidRPr="001A7247" w:rsidRDefault="00DB06F3" w:rsidP="001A7247">
      <w:pPr>
        <w:tabs>
          <w:tab w:val="left" w:pos="9720"/>
        </w:tabs>
        <w:spacing w:before="60" w:after="180" w:line="276" w:lineRule="auto"/>
        <w:ind w:firstLine="720"/>
        <w:jc w:val="both"/>
        <w:rPr>
          <w:rFonts w:ascii="Times New Roman" w:hAnsi="Times New Roman" w:cs="Times New Roman"/>
          <w:color w:val="FF0000"/>
          <w:sz w:val="24"/>
          <w:szCs w:val="24"/>
        </w:rPr>
      </w:pPr>
      <w:r w:rsidRPr="001A7247">
        <w:rPr>
          <w:rFonts w:ascii="Times New Roman" w:hAnsi="Times New Roman" w:cs="Times New Roman"/>
          <w:sz w:val="24"/>
          <w:szCs w:val="24"/>
        </w:rPr>
        <w:t>Locuința unifamilial</w:t>
      </w:r>
      <w:r w:rsidR="005844BE" w:rsidRPr="001A7247">
        <w:rPr>
          <w:rFonts w:ascii="Times New Roman" w:hAnsi="Times New Roman" w:cs="Times New Roman"/>
          <w:sz w:val="24"/>
          <w:szCs w:val="24"/>
        </w:rPr>
        <w:t>ă</w:t>
      </w:r>
      <w:r w:rsidRPr="001A7247">
        <w:rPr>
          <w:rFonts w:ascii="Times New Roman" w:hAnsi="Times New Roman" w:cs="Times New Roman"/>
          <w:sz w:val="24"/>
          <w:szCs w:val="24"/>
        </w:rPr>
        <w:t>, așa cum este definită</w:t>
      </w:r>
      <w:r w:rsidR="00EC31AE" w:rsidRPr="001A7247">
        <w:rPr>
          <w:rFonts w:ascii="Times New Roman" w:hAnsi="Times New Roman" w:cs="Times New Roman"/>
          <w:sz w:val="24"/>
          <w:szCs w:val="24"/>
        </w:rPr>
        <w:t xml:space="preserve"> </w:t>
      </w:r>
      <w:r w:rsidR="005F1B1D" w:rsidRPr="001A7247">
        <w:rPr>
          <w:rFonts w:ascii="Times New Roman" w:hAnsi="Times New Roman" w:cs="Times New Roman"/>
          <w:sz w:val="24"/>
          <w:szCs w:val="24"/>
        </w:rPr>
        <w:t xml:space="preserve">la art. 2, litera </w:t>
      </w:r>
      <w:r w:rsidR="005F1B1D" w:rsidRPr="001A7247">
        <w:rPr>
          <w:rFonts w:ascii="Times New Roman" w:hAnsi="Times New Roman" w:cs="Times New Roman"/>
          <w:color w:val="222222"/>
          <w:sz w:val="24"/>
          <w:szCs w:val="24"/>
          <w:shd w:val="clear" w:color="auto" w:fill="FFFFFF"/>
        </w:rPr>
        <w:t>a</w:t>
      </w:r>
      <w:r w:rsidR="005F1B1D" w:rsidRPr="001A7247">
        <w:rPr>
          <w:rFonts w:ascii="Times New Roman" w:hAnsi="Times New Roman" w:cs="Times New Roman"/>
          <w:color w:val="222222"/>
          <w:sz w:val="24"/>
          <w:szCs w:val="24"/>
          <w:shd w:val="clear" w:color="auto" w:fill="FFFFFF"/>
          <w:vertAlign w:val="superscript"/>
        </w:rPr>
        <w:t xml:space="preserve">4  </w:t>
      </w:r>
      <w:r w:rsidR="005F1B1D" w:rsidRPr="001A7247">
        <w:rPr>
          <w:rFonts w:ascii="Times New Roman" w:hAnsi="Times New Roman" w:cs="Times New Roman"/>
          <w:color w:val="222222"/>
          <w:sz w:val="24"/>
          <w:szCs w:val="24"/>
          <w:shd w:val="clear" w:color="auto" w:fill="FFFFFF"/>
        </w:rPr>
        <w:t xml:space="preserve">din </w:t>
      </w:r>
      <w:r w:rsidR="005F1B1D" w:rsidRPr="001A7247">
        <w:rPr>
          <w:rFonts w:ascii="Times New Roman" w:hAnsi="Times New Roman" w:cs="Times New Roman"/>
          <w:color w:val="222222"/>
          <w:sz w:val="24"/>
          <w:szCs w:val="24"/>
          <w:shd w:val="clear" w:color="auto" w:fill="FFFFFF"/>
          <w:vertAlign w:val="superscript"/>
        </w:rPr>
        <w:t xml:space="preserve"> </w:t>
      </w:r>
      <w:r w:rsidR="005F1B1D" w:rsidRPr="001A7247">
        <w:rPr>
          <w:rFonts w:ascii="Times New Roman" w:hAnsi="Times New Roman" w:cs="Times New Roman"/>
          <w:sz w:val="24"/>
          <w:szCs w:val="24"/>
        </w:rPr>
        <w:t>OUG 18/2009,</w:t>
      </w:r>
      <w:r w:rsidRPr="001A7247">
        <w:rPr>
          <w:rFonts w:ascii="Times New Roman" w:hAnsi="Times New Roman" w:cs="Times New Roman"/>
          <w:sz w:val="24"/>
          <w:szCs w:val="24"/>
        </w:rPr>
        <w:t xml:space="preserve"> reprezintă  clădirea cu destinația de locuință</w:t>
      </w:r>
      <w:r w:rsidR="00EC31AE" w:rsidRPr="001A7247">
        <w:rPr>
          <w:rFonts w:ascii="Times New Roman" w:hAnsi="Times New Roman" w:cs="Times New Roman"/>
          <w:sz w:val="24"/>
          <w:szCs w:val="24"/>
        </w:rPr>
        <w:t>, care satisface cerin</w:t>
      </w:r>
      <w:r w:rsidRPr="001A7247">
        <w:rPr>
          <w:rFonts w:ascii="Times New Roman" w:hAnsi="Times New Roman" w:cs="Times New Roman"/>
          <w:sz w:val="24"/>
          <w:szCs w:val="24"/>
        </w:rPr>
        <w:t>ț</w:t>
      </w:r>
      <w:r w:rsidR="00EC31AE" w:rsidRPr="001A7247">
        <w:rPr>
          <w:rFonts w:ascii="Times New Roman" w:hAnsi="Times New Roman" w:cs="Times New Roman"/>
          <w:sz w:val="24"/>
          <w:szCs w:val="24"/>
        </w:rPr>
        <w:t>ele de locuit ale unei per</w:t>
      </w:r>
      <w:r w:rsidRPr="001A7247">
        <w:rPr>
          <w:rFonts w:ascii="Times New Roman" w:hAnsi="Times New Roman" w:cs="Times New Roman"/>
          <w:sz w:val="24"/>
          <w:szCs w:val="24"/>
        </w:rPr>
        <w:t>soane sau familii. Se asimilează locuinței unifamiliale clă</w:t>
      </w:r>
      <w:r w:rsidR="005301BA" w:rsidRPr="001A7247">
        <w:rPr>
          <w:rFonts w:ascii="Times New Roman" w:hAnsi="Times New Roman" w:cs="Times New Roman"/>
          <w:sz w:val="24"/>
          <w:szCs w:val="24"/>
        </w:rPr>
        <w:t>direa cu destinația de locuință</w:t>
      </w:r>
      <w:r w:rsidR="00EC31AE" w:rsidRPr="001A7247">
        <w:rPr>
          <w:rFonts w:ascii="Times New Roman" w:hAnsi="Times New Roman" w:cs="Times New Roman"/>
          <w:sz w:val="24"/>
          <w:szCs w:val="24"/>
        </w:rPr>
        <w:t xml:space="preserve"> cu ce</w:t>
      </w:r>
      <w:r w:rsidR="005301BA" w:rsidRPr="001A7247">
        <w:rPr>
          <w:rFonts w:ascii="Times New Roman" w:hAnsi="Times New Roman" w:cs="Times New Roman"/>
          <w:sz w:val="24"/>
          <w:szCs w:val="24"/>
        </w:rPr>
        <w:t>l mult dou</w:t>
      </w:r>
      <w:r w:rsidR="005844BE" w:rsidRPr="001A7247">
        <w:rPr>
          <w:rFonts w:ascii="Times New Roman" w:hAnsi="Times New Roman" w:cs="Times New Roman"/>
          <w:sz w:val="24"/>
          <w:szCs w:val="24"/>
        </w:rPr>
        <w:t>ă</w:t>
      </w:r>
      <w:r w:rsidR="005301BA" w:rsidRPr="001A7247">
        <w:rPr>
          <w:rFonts w:ascii="Times New Roman" w:hAnsi="Times New Roman" w:cs="Times New Roman"/>
          <w:sz w:val="24"/>
          <w:szCs w:val="24"/>
        </w:rPr>
        <w:t xml:space="preserve"> nivele supraterane și două unități locative, deținute î</w:t>
      </w:r>
      <w:r w:rsidR="00EC31AE" w:rsidRPr="001A7247">
        <w:rPr>
          <w:rFonts w:ascii="Times New Roman" w:hAnsi="Times New Roman" w:cs="Times New Roman"/>
          <w:sz w:val="24"/>
          <w:szCs w:val="24"/>
        </w:rPr>
        <w:t>n proprietate de persoane f</w:t>
      </w:r>
      <w:r w:rsidR="005301BA" w:rsidRPr="001A7247">
        <w:rPr>
          <w:rFonts w:ascii="Times New Roman" w:hAnsi="Times New Roman" w:cs="Times New Roman"/>
          <w:sz w:val="24"/>
          <w:szCs w:val="24"/>
        </w:rPr>
        <w:t>izice distincte, neconstituite în condițiile legii în asociaț</w:t>
      </w:r>
      <w:r w:rsidR="00EC31AE" w:rsidRPr="001A7247">
        <w:rPr>
          <w:rFonts w:ascii="Times New Roman" w:hAnsi="Times New Roman" w:cs="Times New Roman"/>
          <w:sz w:val="24"/>
          <w:szCs w:val="24"/>
        </w:rPr>
        <w:t>ie de proprietari.</w:t>
      </w:r>
      <w:r w:rsidR="0070667C" w:rsidRPr="001A7247">
        <w:rPr>
          <w:rFonts w:ascii="Times New Roman" w:hAnsi="Times New Roman" w:cs="Times New Roman"/>
          <w:sz w:val="24"/>
          <w:szCs w:val="24"/>
        </w:rPr>
        <w:t xml:space="preserve"> </w:t>
      </w:r>
    </w:p>
    <w:p w14:paraId="72C16F22" w14:textId="56153D23" w:rsidR="00074A13" w:rsidRPr="001A7247" w:rsidRDefault="0006515B" w:rsidP="001A7247">
      <w:pPr>
        <w:tabs>
          <w:tab w:val="left" w:pos="9720"/>
        </w:tabs>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Î</w:t>
      </w:r>
      <w:r w:rsidR="00EC31AE" w:rsidRPr="001A7247">
        <w:rPr>
          <w:rFonts w:ascii="Times New Roman" w:hAnsi="Times New Roman" w:cs="Times New Roman"/>
          <w:sz w:val="24"/>
          <w:szCs w:val="24"/>
        </w:rPr>
        <w:t xml:space="preserve">n acest context, </w:t>
      </w:r>
      <w:r w:rsidR="007000A7" w:rsidRPr="001A7247">
        <w:rPr>
          <w:rFonts w:ascii="Times New Roman" w:hAnsi="Times New Roman" w:cs="Times New Roman"/>
          <w:sz w:val="24"/>
          <w:szCs w:val="24"/>
        </w:rPr>
        <w:t>Se</w:t>
      </w:r>
      <w:r w:rsidRPr="001A7247">
        <w:rPr>
          <w:rFonts w:ascii="Times New Roman" w:hAnsi="Times New Roman" w:cs="Times New Roman"/>
          <w:sz w:val="24"/>
          <w:szCs w:val="24"/>
        </w:rPr>
        <w:t>ctorul 1 al Municipiului București îș</w:t>
      </w:r>
      <w:r w:rsidR="007000A7" w:rsidRPr="001A7247">
        <w:rPr>
          <w:rFonts w:ascii="Times New Roman" w:hAnsi="Times New Roman" w:cs="Times New Roman"/>
          <w:sz w:val="24"/>
          <w:szCs w:val="24"/>
        </w:rPr>
        <w:t xml:space="preserve">i propune </w:t>
      </w:r>
      <w:r w:rsidR="00B46205" w:rsidRPr="001A7247">
        <w:rPr>
          <w:rFonts w:ascii="Times New Roman" w:hAnsi="Times New Roman" w:cs="Times New Roman"/>
          <w:sz w:val="24"/>
          <w:szCs w:val="24"/>
        </w:rPr>
        <w:t>ext</w:t>
      </w:r>
      <w:r w:rsidRPr="001A7247">
        <w:rPr>
          <w:rFonts w:ascii="Times New Roman" w:hAnsi="Times New Roman" w:cs="Times New Roman"/>
          <w:sz w:val="24"/>
          <w:szCs w:val="24"/>
        </w:rPr>
        <w:t>inderea programului de eficiență energetică ș</w:t>
      </w:r>
      <w:r w:rsidR="00B46205" w:rsidRPr="001A7247">
        <w:rPr>
          <w:rFonts w:ascii="Times New Roman" w:hAnsi="Times New Roman" w:cs="Times New Roman"/>
          <w:sz w:val="24"/>
          <w:szCs w:val="24"/>
        </w:rPr>
        <w:t xml:space="preserve">i la nivelul </w:t>
      </w:r>
      <w:r w:rsidRPr="001A7247">
        <w:rPr>
          <w:rFonts w:ascii="Times New Roman" w:hAnsi="Times New Roman" w:cs="Times New Roman"/>
          <w:sz w:val="24"/>
          <w:szCs w:val="24"/>
        </w:rPr>
        <w:t>locuințelor unifamiliale, urmărind să devină prima comunitate eficientă</w:t>
      </w:r>
      <w:r w:rsidR="00EC31AE" w:rsidRPr="001A7247">
        <w:rPr>
          <w:rFonts w:ascii="Times New Roman" w:hAnsi="Times New Roman" w:cs="Times New Roman"/>
          <w:sz w:val="24"/>
          <w:szCs w:val="24"/>
        </w:rPr>
        <w:t xml:space="preserve"> energetic</w:t>
      </w:r>
      <w:r w:rsidR="00074A13" w:rsidRPr="001A7247">
        <w:rPr>
          <w:rFonts w:ascii="Times New Roman" w:hAnsi="Times New Roman" w:cs="Times New Roman"/>
          <w:sz w:val="24"/>
          <w:szCs w:val="24"/>
        </w:rPr>
        <w:t>,</w:t>
      </w:r>
      <w:r w:rsidR="00B46205" w:rsidRPr="001A7247">
        <w:rPr>
          <w:rFonts w:ascii="Times New Roman" w:hAnsi="Times New Roman" w:cs="Times New Roman"/>
          <w:sz w:val="24"/>
          <w:szCs w:val="24"/>
        </w:rPr>
        <w:t xml:space="preserve"> </w:t>
      </w:r>
      <w:r w:rsidR="00074A13" w:rsidRPr="001A7247">
        <w:rPr>
          <w:rFonts w:ascii="Times New Roman" w:hAnsi="Times New Roman" w:cs="Times New Roman"/>
          <w:sz w:val="24"/>
          <w:szCs w:val="24"/>
        </w:rPr>
        <w:t xml:space="preserve">scopul principal urmărit fiind acela de a asigura un tratament echitabil și transparent tututor cetățenilor din această subdiviziune administrativ-teritorială a Capitalei. </w:t>
      </w:r>
    </w:p>
    <w:p w14:paraId="7FF5472A" w14:textId="3202AF57" w:rsidR="00074A13" w:rsidRPr="001A7247" w:rsidRDefault="006731B8" w:rsidP="001A7247">
      <w:pPr>
        <w:tabs>
          <w:tab w:val="left" w:pos="9720"/>
        </w:tabs>
        <w:spacing w:before="60" w:after="180" w:line="276" w:lineRule="auto"/>
        <w:ind w:firstLine="720"/>
        <w:jc w:val="both"/>
        <w:rPr>
          <w:rFonts w:ascii="Times New Roman" w:hAnsi="Times New Roman" w:cs="Times New Roman"/>
          <w:sz w:val="24"/>
          <w:szCs w:val="24"/>
        </w:rPr>
      </w:pPr>
      <w:r>
        <w:rPr>
          <w:rFonts w:ascii="Times New Roman" w:hAnsi="Times New Roman" w:cs="Times New Roman"/>
          <w:sz w:val="24"/>
          <w:szCs w:val="24"/>
        </w:rPr>
        <w:t>Iar î</w:t>
      </w:r>
      <w:r w:rsidR="00074A13" w:rsidRPr="001A7247">
        <w:rPr>
          <w:rFonts w:ascii="Times New Roman" w:hAnsi="Times New Roman" w:cs="Times New Roman"/>
          <w:sz w:val="24"/>
          <w:szCs w:val="24"/>
        </w:rPr>
        <w:t>n vederea atingerii acestui deziderat, este necesară inițierea unui program local multianual, a unei strategii de creștere a performanței energetice a locuințelor unifamiliale.</w:t>
      </w:r>
    </w:p>
    <w:p w14:paraId="6A122B1F" w14:textId="7FB806DF" w:rsidR="000623B8" w:rsidRPr="001A7247" w:rsidRDefault="00493D26" w:rsidP="001A7247">
      <w:pPr>
        <w:tabs>
          <w:tab w:val="left" w:pos="9720"/>
        </w:tabs>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Performanț</w:t>
      </w:r>
      <w:r w:rsidR="000623B8" w:rsidRPr="001A7247">
        <w:rPr>
          <w:rFonts w:ascii="Times New Roman" w:hAnsi="Times New Roman" w:cs="Times New Roman"/>
          <w:sz w:val="24"/>
          <w:szCs w:val="24"/>
        </w:rPr>
        <w:t>a</w:t>
      </w:r>
      <w:r w:rsidR="00BF754D" w:rsidRPr="001A7247">
        <w:rPr>
          <w:rFonts w:ascii="Times New Roman" w:hAnsi="Times New Roman" w:cs="Times New Roman"/>
          <w:sz w:val="24"/>
          <w:szCs w:val="24"/>
        </w:rPr>
        <w:t xml:space="preserve"> </w:t>
      </w:r>
      <w:r w:rsidRPr="001A7247">
        <w:rPr>
          <w:rFonts w:ascii="Times New Roman" w:hAnsi="Times New Roman" w:cs="Times New Roman"/>
          <w:sz w:val="24"/>
          <w:szCs w:val="24"/>
        </w:rPr>
        <w:t>energetică</w:t>
      </w:r>
      <w:r w:rsidR="000623B8" w:rsidRPr="001A7247">
        <w:rPr>
          <w:rFonts w:ascii="Times New Roman" w:hAnsi="Times New Roman" w:cs="Times New Roman"/>
          <w:sz w:val="24"/>
          <w:szCs w:val="24"/>
        </w:rPr>
        <w:t xml:space="preserve"> a unei cl</w:t>
      </w:r>
      <w:r w:rsidRPr="001A7247">
        <w:rPr>
          <w:rFonts w:ascii="Times New Roman" w:hAnsi="Times New Roman" w:cs="Times New Roman"/>
          <w:sz w:val="24"/>
          <w:szCs w:val="24"/>
        </w:rPr>
        <w:t>ădiri este reprezentată</w:t>
      </w:r>
      <w:r w:rsidR="000623B8" w:rsidRPr="001A7247">
        <w:rPr>
          <w:rFonts w:ascii="Times New Roman" w:hAnsi="Times New Roman" w:cs="Times New Roman"/>
          <w:sz w:val="24"/>
          <w:szCs w:val="24"/>
        </w:rPr>
        <w:t xml:space="preserve"> de cantita</w:t>
      </w:r>
      <w:r w:rsidRPr="001A7247">
        <w:rPr>
          <w:rFonts w:ascii="Times New Roman" w:hAnsi="Times New Roman" w:cs="Times New Roman"/>
          <w:sz w:val="24"/>
          <w:szCs w:val="24"/>
        </w:rPr>
        <w:t>tea de energie efectiv consumată sau estimată pentru a face față necesităț</w:t>
      </w:r>
      <w:r w:rsidR="000623B8" w:rsidRPr="001A7247">
        <w:rPr>
          <w:rFonts w:ascii="Times New Roman" w:hAnsi="Times New Roman" w:cs="Times New Roman"/>
          <w:sz w:val="24"/>
          <w:szCs w:val="24"/>
        </w:rPr>
        <w:t>ilor leg</w:t>
      </w:r>
      <w:r w:rsidRPr="001A7247">
        <w:rPr>
          <w:rFonts w:ascii="Times New Roman" w:hAnsi="Times New Roman" w:cs="Times New Roman"/>
          <w:sz w:val="24"/>
          <w:szCs w:val="24"/>
        </w:rPr>
        <w:t>ate de utilizarea standard a clă</w:t>
      </w:r>
      <w:r w:rsidR="000623B8" w:rsidRPr="001A7247">
        <w:rPr>
          <w:rFonts w:ascii="Times New Roman" w:hAnsi="Times New Roman" w:cs="Times New Roman"/>
          <w:sz w:val="24"/>
          <w:szCs w:val="24"/>
        </w:rPr>
        <w:t>dirii,</w:t>
      </w:r>
      <w:r w:rsidRPr="001A7247">
        <w:rPr>
          <w:rFonts w:ascii="Times New Roman" w:hAnsi="Times New Roman" w:cs="Times New Roman"/>
          <w:sz w:val="24"/>
          <w:szCs w:val="24"/>
        </w:rPr>
        <w:t xml:space="preserve"> care presupune printre altele: î</w:t>
      </w:r>
      <w:r w:rsidR="000623B8" w:rsidRPr="001A7247">
        <w:rPr>
          <w:rFonts w:ascii="Times New Roman" w:hAnsi="Times New Roman" w:cs="Times New Roman"/>
          <w:sz w:val="24"/>
          <w:szCs w:val="24"/>
        </w:rPr>
        <w:t>nc</w:t>
      </w:r>
      <w:r w:rsidRPr="001A7247">
        <w:rPr>
          <w:rFonts w:ascii="Times New Roman" w:hAnsi="Times New Roman" w:cs="Times New Roman"/>
          <w:sz w:val="24"/>
          <w:szCs w:val="24"/>
        </w:rPr>
        <w:t>ă</w:t>
      </w:r>
      <w:r w:rsidR="000623B8" w:rsidRPr="001A7247">
        <w:rPr>
          <w:rFonts w:ascii="Times New Roman" w:hAnsi="Times New Roman" w:cs="Times New Roman"/>
          <w:sz w:val="24"/>
          <w:szCs w:val="24"/>
        </w:rPr>
        <w:t>lzirea, apa cald</w:t>
      </w:r>
      <w:r w:rsidRPr="001A7247">
        <w:rPr>
          <w:rFonts w:ascii="Times New Roman" w:hAnsi="Times New Roman" w:cs="Times New Roman"/>
          <w:sz w:val="24"/>
          <w:szCs w:val="24"/>
        </w:rPr>
        <w:t>ă, sistemul de răcire, ventilația ș</w:t>
      </w:r>
      <w:r w:rsidR="000623B8" w:rsidRPr="001A7247">
        <w:rPr>
          <w:rFonts w:ascii="Times New Roman" w:hAnsi="Times New Roman" w:cs="Times New Roman"/>
          <w:sz w:val="24"/>
          <w:szCs w:val="24"/>
        </w:rPr>
        <w:t xml:space="preserve">i iluminatul. </w:t>
      </w:r>
    </w:p>
    <w:p w14:paraId="560D272B" w14:textId="3C57F319" w:rsidR="00F91E1B" w:rsidRPr="001A7247" w:rsidRDefault="00C971DB" w:rsidP="001A7247">
      <w:pPr>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Strategia de implementare</w:t>
      </w:r>
      <w:r w:rsidR="007000A7" w:rsidRPr="001A7247">
        <w:rPr>
          <w:rFonts w:ascii="Times New Roman" w:hAnsi="Times New Roman" w:cs="Times New Roman"/>
          <w:sz w:val="24"/>
          <w:szCs w:val="24"/>
        </w:rPr>
        <w:t xml:space="preserve"> con</w:t>
      </w:r>
      <w:r w:rsidR="009433EE" w:rsidRPr="001A7247">
        <w:rPr>
          <w:rFonts w:ascii="Times New Roman" w:hAnsi="Times New Roman" w:cs="Times New Roman"/>
          <w:sz w:val="24"/>
          <w:szCs w:val="24"/>
        </w:rPr>
        <w:t>ț</w:t>
      </w:r>
      <w:r w:rsidR="007000A7" w:rsidRPr="001A7247">
        <w:rPr>
          <w:rFonts w:ascii="Times New Roman" w:hAnsi="Times New Roman" w:cs="Times New Roman"/>
          <w:sz w:val="24"/>
          <w:szCs w:val="24"/>
        </w:rPr>
        <w:t>ine</w:t>
      </w:r>
      <w:r w:rsidR="00EC31AE" w:rsidRPr="001A7247">
        <w:rPr>
          <w:rFonts w:ascii="Times New Roman" w:hAnsi="Times New Roman" w:cs="Times New Roman"/>
          <w:sz w:val="24"/>
          <w:szCs w:val="24"/>
        </w:rPr>
        <w:t xml:space="preserve"> cadrul legal specific,</w:t>
      </w:r>
      <w:r w:rsidR="007000A7" w:rsidRPr="001A7247">
        <w:rPr>
          <w:rFonts w:ascii="Times New Roman" w:hAnsi="Times New Roman" w:cs="Times New Roman"/>
          <w:sz w:val="24"/>
          <w:szCs w:val="24"/>
        </w:rPr>
        <w:t xml:space="preserve"> descrierea obiectivelor necesar a fi atinse, modalitatea de implementare</w:t>
      </w:r>
      <w:r w:rsidR="000623B8" w:rsidRPr="001A7247">
        <w:rPr>
          <w:rFonts w:ascii="Times New Roman" w:hAnsi="Times New Roman" w:cs="Times New Roman"/>
          <w:sz w:val="24"/>
          <w:szCs w:val="24"/>
        </w:rPr>
        <w:t>,</w:t>
      </w:r>
      <w:r w:rsidR="009433EE" w:rsidRPr="001A7247">
        <w:rPr>
          <w:rFonts w:ascii="Times New Roman" w:hAnsi="Times New Roman" w:cs="Times New Roman"/>
          <w:sz w:val="24"/>
          <w:szCs w:val="24"/>
        </w:rPr>
        <w:t xml:space="preserve"> măsurile propuse privind creșterea eficienț</w:t>
      </w:r>
      <w:r w:rsidR="00EC31AE" w:rsidRPr="001A7247">
        <w:rPr>
          <w:rFonts w:ascii="Times New Roman" w:hAnsi="Times New Roman" w:cs="Times New Roman"/>
          <w:sz w:val="24"/>
          <w:szCs w:val="24"/>
        </w:rPr>
        <w:t>ei energetice, modalitatea de finan</w:t>
      </w:r>
      <w:r w:rsidR="009433EE" w:rsidRPr="001A7247">
        <w:rPr>
          <w:rFonts w:ascii="Times New Roman" w:hAnsi="Times New Roman" w:cs="Times New Roman"/>
          <w:sz w:val="24"/>
          <w:szCs w:val="24"/>
        </w:rPr>
        <w:t>țare a programului și rezultatele urmă</w:t>
      </w:r>
      <w:r w:rsidR="00EC31AE" w:rsidRPr="001A7247">
        <w:rPr>
          <w:rFonts w:ascii="Times New Roman" w:hAnsi="Times New Roman" w:cs="Times New Roman"/>
          <w:sz w:val="24"/>
          <w:szCs w:val="24"/>
        </w:rPr>
        <w:t xml:space="preserve">rite. </w:t>
      </w:r>
      <w:r w:rsidR="007000A7" w:rsidRPr="001A7247">
        <w:rPr>
          <w:rFonts w:ascii="Times New Roman" w:hAnsi="Times New Roman" w:cs="Times New Roman"/>
          <w:sz w:val="24"/>
          <w:szCs w:val="24"/>
        </w:rPr>
        <w:t xml:space="preserve"> </w:t>
      </w:r>
    </w:p>
    <w:p w14:paraId="51A46D78" w14:textId="49C92F00" w:rsidR="005D1947" w:rsidRPr="001A7247" w:rsidRDefault="00B72B33" w:rsidP="00663911">
      <w:pPr>
        <w:pStyle w:val="Heading1"/>
        <w:numPr>
          <w:ilvl w:val="0"/>
          <w:numId w:val="1"/>
        </w:numPr>
        <w:spacing w:after="360" w:line="276" w:lineRule="auto"/>
        <w:jc w:val="both"/>
        <w:rPr>
          <w:rFonts w:ascii="Times New Roman" w:hAnsi="Times New Roman" w:cs="Times New Roman"/>
          <w:sz w:val="24"/>
          <w:szCs w:val="24"/>
        </w:rPr>
      </w:pPr>
      <w:bookmarkStart w:id="2" w:name="_Toc364341679"/>
      <w:r w:rsidRPr="001A7247">
        <w:rPr>
          <w:rFonts w:ascii="Times New Roman" w:hAnsi="Times New Roman" w:cs="Times New Roman"/>
          <w:sz w:val="24"/>
          <w:szCs w:val="24"/>
        </w:rPr>
        <w:lastRenderedPageBreak/>
        <w:t xml:space="preserve">CADRUL LEGISLATIV </w:t>
      </w:r>
      <w:r w:rsidR="00E50F80" w:rsidRPr="001A7247">
        <w:rPr>
          <w:rFonts w:ascii="Times New Roman" w:hAnsi="Times New Roman" w:cs="Times New Roman"/>
          <w:sz w:val="24"/>
          <w:szCs w:val="24"/>
        </w:rPr>
        <w:t>Î</w:t>
      </w:r>
      <w:r w:rsidRPr="001A7247">
        <w:rPr>
          <w:rFonts w:ascii="Times New Roman" w:hAnsi="Times New Roman" w:cs="Times New Roman"/>
          <w:sz w:val="24"/>
          <w:szCs w:val="24"/>
        </w:rPr>
        <w:t>N DOMENIUL EFI</w:t>
      </w:r>
      <w:r w:rsidR="001C219C" w:rsidRPr="001A7247">
        <w:rPr>
          <w:rFonts w:ascii="Times New Roman" w:hAnsi="Times New Roman" w:cs="Times New Roman"/>
          <w:sz w:val="24"/>
          <w:szCs w:val="24"/>
        </w:rPr>
        <w:t>C</w:t>
      </w:r>
      <w:r w:rsidR="00E50F80" w:rsidRPr="001A7247">
        <w:rPr>
          <w:rFonts w:ascii="Times New Roman" w:hAnsi="Times New Roman" w:cs="Times New Roman"/>
          <w:sz w:val="24"/>
          <w:szCs w:val="24"/>
        </w:rPr>
        <w:t>IENȚ</w:t>
      </w:r>
      <w:r w:rsidRPr="001A7247">
        <w:rPr>
          <w:rFonts w:ascii="Times New Roman" w:hAnsi="Times New Roman" w:cs="Times New Roman"/>
          <w:sz w:val="24"/>
          <w:szCs w:val="24"/>
        </w:rPr>
        <w:t>EI ENERGETICE</w:t>
      </w:r>
      <w:bookmarkEnd w:id="2"/>
    </w:p>
    <w:p w14:paraId="2C086E0F" w14:textId="77777777" w:rsidR="005D1947" w:rsidRPr="001A7247" w:rsidRDefault="005D1947" w:rsidP="001A7247">
      <w:pPr>
        <w:pStyle w:val="Heading2"/>
        <w:numPr>
          <w:ilvl w:val="1"/>
          <w:numId w:val="1"/>
        </w:numPr>
        <w:spacing w:after="180" w:line="276" w:lineRule="auto"/>
        <w:rPr>
          <w:rFonts w:ascii="Times New Roman" w:hAnsi="Times New Roman" w:cs="Times New Roman"/>
          <w:sz w:val="24"/>
          <w:szCs w:val="24"/>
        </w:rPr>
      </w:pPr>
      <w:bookmarkStart w:id="3" w:name="_Toc364341680"/>
      <w:r w:rsidRPr="001A7247">
        <w:rPr>
          <w:rFonts w:ascii="Times New Roman" w:hAnsi="Times New Roman" w:cs="Times New Roman"/>
          <w:sz w:val="24"/>
          <w:szCs w:val="24"/>
        </w:rPr>
        <w:t>Cadrul legislativ european</w:t>
      </w:r>
      <w:bookmarkEnd w:id="3"/>
    </w:p>
    <w:p w14:paraId="0A6C2394" w14:textId="3D222B70" w:rsidR="00A67A64" w:rsidRPr="001A7247" w:rsidRDefault="00E50F80" w:rsidP="001A7247">
      <w:pPr>
        <w:spacing w:before="60" w:after="180" w:line="276" w:lineRule="auto"/>
        <w:ind w:firstLine="360"/>
        <w:jc w:val="both"/>
        <w:rPr>
          <w:rFonts w:ascii="Times New Roman" w:hAnsi="Times New Roman" w:cs="Times New Roman"/>
          <w:sz w:val="24"/>
          <w:szCs w:val="24"/>
        </w:rPr>
      </w:pPr>
      <w:r w:rsidRPr="001A7247">
        <w:rPr>
          <w:rFonts w:ascii="Times New Roman" w:hAnsi="Times New Roman" w:cs="Times New Roman"/>
          <w:sz w:val="24"/>
          <w:szCs w:val="24"/>
        </w:rPr>
        <w:t>Politica Uniunii Europene î</w:t>
      </w:r>
      <w:r w:rsidR="00A67A64" w:rsidRPr="001A7247">
        <w:rPr>
          <w:rFonts w:ascii="Times New Roman" w:hAnsi="Times New Roman" w:cs="Times New Roman"/>
          <w:sz w:val="24"/>
          <w:szCs w:val="24"/>
        </w:rPr>
        <w:t>n dome</w:t>
      </w:r>
      <w:r w:rsidRPr="001A7247">
        <w:rPr>
          <w:rFonts w:ascii="Times New Roman" w:hAnsi="Times New Roman" w:cs="Times New Roman"/>
          <w:sz w:val="24"/>
          <w:szCs w:val="24"/>
        </w:rPr>
        <w:t>niul energiei pentru perioada până î</w:t>
      </w:r>
      <w:r w:rsidR="00A67A64" w:rsidRPr="001A7247">
        <w:rPr>
          <w:rFonts w:ascii="Times New Roman" w:hAnsi="Times New Roman" w:cs="Times New Roman"/>
          <w:sz w:val="24"/>
          <w:szCs w:val="24"/>
        </w:rPr>
        <w:t xml:space="preserve">n </w:t>
      </w:r>
      <w:r w:rsidRPr="001A7247">
        <w:rPr>
          <w:rFonts w:ascii="Times New Roman" w:hAnsi="Times New Roman" w:cs="Times New Roman"/>
          <w:sz w:val="24"/>
          <w:szCs w:val="24"/>
        </w:rPr>
        <w:t>anul 2020 se bazează</w:t>
      </w:r>
      <w:r w:rsidR="00A67A64" w:rsidRPr="001A7247">
        <w:rPr>
          <w:rFonts w:ascii="Times New Roman" w:hAnsi="Times New Roman" w:cs="Times New Roman"/>
          <w:sz w:val="24"/>
          <w:szCs w:val="24"/>
        </w:rPr>
        <w:t xml:space="preserve"> pe trei obiective fundamentale, pentru care UE a pr</w:t>
      </w:r>
      <w:r w:rsidRPr="001A7247">
        <w:rPr>
          <w:rFonts w:ascii="Times New Roman" w:hAnsi="Times New Roman" w:cs="Times New Roman"/>
          <w:sz w:val="24"/>
          <w:szCs w:val="24"/>
        </w:rPr>
        <w:t>opus pachete separate de reformă legislativ</w:t>
      </w:r>
      <w:r w:rsidR="004E2FED" w:rsidRPr="001A7247">
        <w:rPr>
          <w:rFonts w:ascii="Times New Roman" w:hAnsi="Times New Roman" w:cs="Times New Roman"/>
          <w:sz w:val="24"/>
          <w:szCs w:val="24"/>
        </w:rPr>
        <w:t>ă</w:t>
      </w:r>
      <w:r w:rsidRPr="001A7247">
        <w:rPr>
          <w:rFonts w:ascii="Times New Roman" w:hAnsi="Times New Roman" w:cs="Times New Roman"/>
          <w:sz w:val="24"/>
          <w:szCs w:val="24"/>
        </w:rPr>
        <w:t xml:space="preserve"> ș</w:t>
      </w:r>
      <w:r w:rsidR="00A67A64" w:rsidRPr="001A7247">
        <w:rPr>
          <w:rFonts w:ascii="Times New Roman" w:hAnsi="Times New Roman" w:cs="Times New Roman"/>
          <w:sz w:val="24"/>
          <w:szCs w:val="24"/>
        </w:rPr>
        <w:t>i de reglementare:</w:t>
      </w:r>
    </w:p>
    <w:p w14:paraId="719D8AC0" w14:textId="6791B035" w:rsidR="00A67A64" w:rsidRPr="001A7247" w:rsidRDefault="00A67A64" w:rsidP="001A7247">
      <w:pPr>
        <w:spacing w:before="60" w:after="180" w:line="276" w:lineRule="auto"/>
        <w:jc w:val="both"/>
        <w:rPr>
          <w:rFonts w:ascii="Times New Roman" w:hAnsi="Times New Roman" w:cs="Times New Roman"/>
          <w:sz w:val="24"/>
          <w:szCs w:val="24"/>
        </w:rPr>
      </w:pPr>
      <w:r w:rsidRPr="001A7247">
        <w:rPr>
          <w:rFonts w:ascii="Times New Roman" w:hAnsi="Times New Roman" w:cs="Times New Roman"/>
          <w:sz w:val="24"/>
          <w:szCs w:val="24"/>
        </w:rPr>
        <w:t>-</w:t>
      </w:r>
      <w:r w:rsidRPr="001A7247">
        <w:rPr>
          <w:rFonts w:ascii="Times New Roman" w:hAnsi="Times New Roman" w:cs="Times New Roman"/>
          <w:sz w:val="24"/>
          <w:szCs w:val="24"/>
        </w:rPr>
        <w:tab/>
        <w:t>Durabilitate</w:t>
      </w:r>
      <w:r w:rsidR="00E50F80" w:rsidRPr="001A7247">
        <w:rPr>
          <w:rFonts w:ascii="Times New Roman" w:hAnsi="Times New Roman" w:cs="Times New Roman"/>
          <w:sz w:val="24"/>
          <w:szCs w:val="24"/>
        </w:rPr>
        <w:t>;</w:t>
      </w:r>
    </w:p>
    <w:p w14:paraId="43E0EB79" w14:textId="5B21BF97" w:rsidR="00A67A64" w:rsidRPr="001A7247" w:rsidRDefault="00A67A64" w:rsidP="001A7247">
      <w:pPr>
        <w:spacing w:before="60" w:after="180" w:line="276" w:lineRule="auto"/>
        <w:jc w:val="both"/>
        <w:rPr>
          <w:rFonts w:ascii="Times New Roman" w:hAnsi="Times New Roman" w:cs="Times New Roman"/>
          <w:sz w:val="24"/>
          <w:szCs w:val="24"/>
        </w:rPr>
      </w:pPr>
      <w:r w:rsidRPr="001A7247">
        <w:rPr>
          <w:rFonts w:ascii="Times New Roman" w:hAnsi="Times New Roman" w:cs="Times New Roman"/>
          <w:sz w:val="24"/>
          <w:szCs w:val="24"/>
        </w:rPr>
        <w:t>-</w:t>
      </w:r>
      <w:r w:rsidRPr="001A7247">
        <w:rPr>
          <w:rFonts w:ascii="Times New Roman" w:hAnsi="Times New Roman" w:cs="Times New Roman"/>
          <w:sz w:val="24"/>
          <w:szCs w:val="24"/>
        </w:rPr>
        <w:tab/>
        <w:t>Competitivitate</w:t>
      </w:r>
      <w:r w:rsidR="00E50F80" w:rsidRPr="001A7247">
        <w:rPr>
          <w:rFonts w:ascii="Times New Roman" w:hAnsi="Times New Roman" w:cs="Times New Roman"/>
          <w:sz w:val="24"/>
          <w:szCs w:val="24"/>
        </w:rPr>
        <w:t>;</w:t>
      </w:r>
    </w:p>
    <w:p w14:paraId="26B66763" w14:textId="47844D65" w:rsidR="00A67A64" w:rsidRPr="001A7247" w:rsidRDefault="00E50F80" w:rsidP="001A7247">
      <w:pPr>
        <w:spacing w:before="60" w:after="180" w:line="276" w:lineRule="auto"/>
        <w:jc w:val="both"/>
        <w:rPr>
          <w:rFonts w:ascii="Times New Roman" w:hAnsi="Times New Roman" w:cs="Times New Roman"/>
          <w:sz w:val="24"/>
          <w:szCs w:val="24"/>
        </w:rPr>
      </w:pPr>
      <w:r w:rsidRPr="001A7247">
        <w:rPr>
          <w:rFonts w:ascii="Times New Roman" w:hAnsi="Times New Roman" w:cs="Times New Roman"/>
          <w:sz w:val="24"/>
          <w:szCs w:val="24"/>
        </w:rPr>
        <w:t>-</w:t>
      </w:r>
      <w:r w:rsidRPr="001A7247">
        <w:rPr>
          <w:rFonts w:ascii="Times New Roman" w:hAnsi="Times New Roman" w:cs="Times New Roman"/>
          <w:sz w:val="24"/>
          <w:szCs w:val="24"/>
        </w:rPr>
        <w:tab/>
        <w:t>Siguranța î</w:t>
      </w:r>
      <w:r w:rsidR="00A67A64" w:rsidRPr="001A7247">
        <w:rPr>
          <w:rFonts w:ascii="Times New Roman" w:hAnsi="Times New Roman" w:cs="Times New Roman"/>
          <w:sz w:val="24"/>
          <w:szCs w:val="24"/>
        </w:rPr>
        <w:t>n alimentarea cu energie</w:t>
      </w:r>
      <w:r w:rsidRPr="001A7247">
        <w:rPr>
          <w:rFonts w:ascii="Times New Roman" w:hAnsi="Times New Roman" w:cs="Times New Roman"/>
          <w:sz w:val="24"/>
          <w:szCs w:val="24"/>
        </w:rPr>
        <w:t>.</w:t>
      </w:r>
    </w:p>
    <w:p w14:paraId="1EE503A7" w14:textId="471116B3" w:rsidR="00E229BE" w:rsidRPr="001A7247" w:rsidRDefault="00920E59" w:rsidP="001A7247">
      <w:pPr>
        <w:spacing w:before="60"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Politicile î</w:t>
      </w:r>
      <w:r w:rsidR="00A67A64" w:rsidRPr="001A7247">
        <w:rPr>
          <w:rFonts w:ascii="Times New Roman" w:hAnsi="Times New Roman" w:cs="Times New Roman"/>
          <w:sz w:val="24"/>
          <w:szCs w:val="24"/>
        </w:rPr>
        <w:t>n domeniul e</w:t>
      </w:r>
      <w:r w:rsidRPr="001A7247">
        <w:rPr>
          <w:rFonts w:ascii="Times New Roman" w:hAnsi="Times New Roman" w:cs="Times New Roman"/>
          <w:sz w:val="24"/>
          <w:szCs w:val="24"/>
        </w:rPr>
        <w:t>nergetic la nivelul UE sunt susț</w:t>
      </w:r>
      <w:r w:rsidR="00A67A64" w:rsidRPr="001A7247">
        <w:rPr>
          <w:rFonts w:ascii="Times New Roman" w:hAnsi="Times New Roman" w:cs="Times New Roman"/>
          <w:sz w:val="24"/>
          <w:szCs w:val="24"/>
        </w:rPr>
        <w:t>inute prin elaborarea de directive aplicabile d</w:t>
      </w:r>
      <w:r w:rsidRPr="001A7247">
        <w:rPr>
          <w:rFonts w:ascii="Times New Roman" w:hAnsi="Times New Roman" w:cs="Times New Roman"/>
          <w:sz w:val="24"/>
          <w:szCs w:val="24"/>
        </w:rPr>
        <w:t xml:space="preserve">iferitelor sectoare energetice; </w:t>
      </w:r>
      <w:r w:rsidR="00A67A64" w:rsidRPr="001A7247">
        <w:rPr>
          <w:rFonts w:ascii="Times New Roman" w:hAnsi="Times New Roman" w:cs="Times New Roman"/>
          <w:sz w:val="24"/>
          <w:szCs w:val="24"/>
        </w:rPr>
        <w:t>a</w:t>
      </w:r>
      <w:r w:rsidRPr="001A7247">
        <w:rPr>
          <w:rFonts w:ascii="Times New Roman" w:hAnsi="Times New Roman" w:cs="Times New Roman"/>
          <w:sz w:val="24"/>
          <w:szCs w:val="24"/>
        </w:rPr>
        <w:t>ceste directive sunt transpuse în legislația națională a fiecă</w:t>
      </w:r>
      <w:r w:rsidR="00A67A64" w:rsidRPr="001A7247">
        <w:rPr>
          <w:rFonts w:ascii="Times New Roman" w:hAnsi="Times New Roman" w:cs="Times New Roman"/>
          <w:sz w:val="24"/>
          <w:szCs w:val="24"/>
        </w:rPr>
        <w:t xml:space="preserve">rui stat membru prin legi specifice. </w:t>
      </w:r>
    </w:p>
    <w:p w14:paraId="249FBC26" w14:textId="795EF18B" w:rsidR="00A67A64" w:rsidRPr="001A7247" w:rsidRDefault="00920E59"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Î</w:t>
      </w:r>
      <w:r w:rsidR="00A67A64" w:rsidRPr="001A7247">
        <w:rPr>
          <w:rFonts w:ascii="Times New Roman" w:hAnsi="Times New Roman" w:cs="Times New Roman"/>
          <w:sz w:val="24"/>
          <w:szCs w:val="24"/>
        </w:rPr>
        <w:t>n U</w:t>
      </w:r>
      <w:r w:rsidR="00332573" w:rsidRPr="001A7247">
        <w:rPr>
          <w:rFonts w:ascii="Times New Roman" w:hAnsi="Times New Roman" w:cs="Times New Roman"/>
          <w:sz w:val="24"/>
          <w:szCs w:val="24"/>
        </w:rPr>
        <w:t xml:space="preserve">niunea </w:t>
      </w:r>
      <w:r w:rsidR="00A67A64" w:rsidRPr="001A7247">
        <w:rPr>
          <w:rFonts w:ascii="Times New Roman" w:hAnsi="Times New Roman" w:cs="Times New Roman"/>
          <w:sz w:val="24"/>
          <w:szCs w:val="24"/>
        </w:rPr>
        <w:t>E</w:t>
      </w:r>
      <w:r w:rsidR="00332573" w:rsidRPr="001A7247">
        <w:rPr>
          <w:rFonts w:ascii="Times New Roman" w:hAnsi="Times New Roman" w:cs="Times New Roman"/>
          <w:sz w:val="24"/>
          <w:szCs w:val="24"/>
        </w:rPr>
        <w:t>uropeană</w:t>
      </w:r>
      <w:r w:rsidR="00A67A64" w:rsidRPr="001A7247">
        <w:rPr>
          <w:rFonts w:ascii="Times New Roman" w:hAnsi="Times New Roman" w:cs="Times New Roman"/>
          <w:sz w:val="24"/>
          <w:szCs w:val="24"/>
        </w:rPr>
        <w:t>, domeniul eficien</w:t>
      </w:r>
      <w:r w:rsidR="00332573" w:rsidRPr="001A7247">
        <w:rPr>
          <w:rFonts w:ascii="Times New Roman" w:hAnsi="Times New Roman" w:cs="Times New Roman"/>
          <w:sz w:val="24"/>
          <w:szCs w:val="24"/>
        </w:rPr>
        <w:t>ței energetice este reglementat în principal de urmă</w:t>
      </w:r>
      <w:r w:rsidR="00A67A64" w:rsidRPr="001A7247">
        <w:rPr>
          <w:rFonts w:ascii="Times New Roman" w:hAnsi="Times New Roman" w:cs="Times New Roman"/>
          <w:sz w:val="24"/>
          <w:szCs w:val="24"/>
        </w:rPr>
        <w:t xml:space="preserve">toarele directive: Directiva nr. 2012/27/UE </w:t>
      </w:r>
      <w:r w:rsidR="00332573" w:rsidRPr="001A7247">
        <w:rPr>
          <w:rFonts w:ascii="Times New Roman" w:hAnsi="Times New Roman" w:cs="Times New Roman"/>
          <w:sz w:val="24"/>
          <w:szCs w:val="24"/>
        </w:rPr>
        <w:t>privind eficiența energetică</w:t>
      </w:r>
      <w:r w:rsidR="00A67A64" w:rsidRPr="001A7247">
        <w:rPr>
          <w:rFonts w:ascii="Times New Roman" w:hAnsi="Times New Roman" w:cs="Times New Roman"/>
          <w:sz w:val="24"/>
          <w:szCs w:val="24"/>
        </w:rPr>
        <w:t>, Directiva nr. 2009/</w:t>
      </w:r>
      <w:r w:rsidR="00332573" w:rsidRPr="001A7247">
        <w:rPr>
          <w:rFonts w:ascii="Times New Roman" w:hAnsi="Times New Roman" w:cs="Times New Roman"/>
          <w:sz w:val="24"/>
          <w:szCs w:val="24"/>
        </w:rPr>
        <w:t>28/UE privind promovarea utiliză</w:t>
      </w:r>
      <w:r w:rsidR="00A67A64" w:rsidRPr="001A7247">
        <w:rPr>
          <w:rFonts w:ascii="Times New Roman" w:hAnsi="Times New Roman" w:cs="Times New Roman"/>
          <w:sz w:val="24"/>
          <w:szCs w:val="24"/>
        </w:rPr>
        <w:t>rii e</w:t>
      </w:r>
      <w:r w:rsidR="00332573" w:rsidRPr="001A7247">
        <w:rPr>
          <w:rFonts w:ascii="Times New Roman" w:hAnsi="Times New Roman" w:cs="Times New Roman"/>
          <w:sz w:val="24"/>
          <w:szCs w:val="24"/>
        </w:rPr>
        <w:t>nergiei din surse regenerabile ș</w:t>
      </w:r>
      <w:r w:rsidR="00A67A64" w:rsidRPr="001A7247">
        <w:rPr>
          <w:rFonts w:ascii="Times New Roman" w:hAnsi="Times New Roman" w:cs="Times New Roman"/>
          <w:sz w:val="24"/>
          <w:szCs w:val="24"/>
        </w:rPr>
        <w:t>i Directiva n</w:t>
      </w:r>
      <w:r w:rsidR="00332573" w:rsidRPr="001A7247">
        <w:rPr>
          <w:rFonts w:ascii="Times New Roman" w:hAnsi="Times New Roman" w:cs="Times New Roman"/>
          <w:sz w:val="24"/>
          <w:szCs w:val="24"/>
        </w:rPr>
        <w:t>r. 2010/31/UE privind performanța energetică a clă</w:t>
      </w:r>
      <w:r w:rsidR="00A67A64" w:rsidRPr="001A7247">
        <w:rPr>
          <w:rFonts w:ascii="Times New Roman" w:hAnsi="Times New Roman" w:cs="Times New Roman"/>
          <w:sz w:val="24"/>
          <w:szCs w:val="24"/>
        </w:rPr>
        <w:t>dirilor.</w:t>
      </w:r>
    </w:p>
    <w:p w14:paraId="284A500C" w14:textId="77777777" w:rsidR="00C971DB" w:rsidRPr="001A7247" w:rsidRDefault="00A67A64"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b/>
          <w:i/>
          <w:sz w:val="24"/>
          <w:szCs w:val="24"/>
        </w:rPr>
        <w:t>Directiva nr. 2012/27/UE</w:t>
      </w:r>
      <w:r w:rsidR="00DA4908" w:rsidRPr="001A7247">
        <w:rPr>
          <w:rFonts w:ascii="Times New Roman" w:hAnsi="Times New Roman" w:cs="Times New Roman"/>
          <w:sz w:val="24"/>
          <w:szCs w:val="24"/>
        </w:rPr>
        <w:t xml:space="preserve"> privind eficiența energetică</w:t>
      </w:r>
      <w:r w:rsidRPr="001A7247">
        <w:rPr>
          <w:rFonts w:ascii="Times New Roman" w:hAnsi="Times New Roman" w:cs="Times New Roman"/>
          <w:sz w:val="24"/>
          <w:szCs w:val="24"/>
        </w:rPr>
        <w:t xml:space="preserve"> prevede cer</w:t>
      </w:r>
      <w:r w:rsidR="00DA4908" w:rsidRPr="001A7247">
        <w:rPr>
          <w:rFonts w:ascii="Times New Roman" w:hAnsi="Times New Roman" w:cs="Times New Roman"/>
          <w:sz w:val="24"/>
          <w:szCs w:val="24"/>
        </w:rPr>
        <w:t>inț</w:t>
      </w:r>
      <w:r w:rsidRPr="001A7247">
        <w:rPr>
          <w:rFonts w:ascii="Times New Roman" w:hAnsi="Times New Roman" w:cs="Times New Roman"/>
          <w:sz w:val="24"/>
          <w:szCs w:val="24"/>
        </w:rPr>
        <w:t>ele minime p</w:t>
      </w:r>
      <w:r w:rsidR="00DA4908" w:rsidRPr="001A7247">
        <w:rPr>
          <w:rFonts w:ascii="Times New Roman" w:hAnsi="Times New Roman" w:cs="Times New Roman"/>
          <w:sz w:val="24"/>
          <w:szCs w:val="24"/>
        </w:rPr>
        <w:t>e care statele membre trebuie să le îndeplinească în materie de îmbunătățire a eficienț</w:t>
      </w:r>
      <w:r w:rsidRPr="001A7247">
        <w:rPr>
          <w:rFonts w:ascii="Times New Roman" w:hAnsi="Times New Roman" w:cs="Times New Roman"/>
          <w:sz w:val="24"/>
          <w:szCs w:val="24"/>
        </w:rPr>
        <w:t>ei energetice. Directiva privind eficien</w:t>
      </w:r>
      <w:r w:rsidR="00DA4908" w:rsidRPr="001A7247">
        <w:rPr>
          <w:rFonts w:ascii="Times New Roman" w:hAnsi="Times New Roman" w:cs="Times New Roman"/>
          <w:sz w:val="24"/>
          <w:szCs w:val="24"/>
        </w:rPr>
        <w:t>ța energetică abrogă</w:t>
      </w:r>
      <w:r w:rsidRPr="001A7247">
        <w:rPr>
          <w:rFonts w:ascii="Times New Roman" w:hAnsi="Times New Roman" w:cs="Times New Roman"/>
          <w:sz w:val="24"/>
          <w:szCs w:val="24"/>
        </w:rPr>
        <w:t xml:space="preserve"> Direc</w:t>
      </w:r>
      <w:r w:rsidR="00DA4908" w:rsidRPr="001A7247">
        <w:rPr>
          <w:rFonts w:ascii="Times New Roman" w:hAnsi="Times New Roman" w:cs="Times New Roman"/>
          <w:sz w:val="24"/>
          <w:szCs w:val="24"/>
        </w:rPr>
        <w:t>tiva 2006/32/CE privind eficiența energetică la utilizatorii finali ș</w:t>
      </w:r>
      <w:r w:rsidRPr="001A7247">
        <w:rPr>
          <w:rFonts w:ascii="Times New Roman" w:hAnsi="Times New Roman" w:cs="Times New Roman"/>
          <w:sz w:val="24"/>
          <w:szCs w:val="24"/>
        </w:rPr>
        <w:t>i serviciile energetice.</w:t>
      </w:r>
      <w:r w:rsidR="0009797F" w:rsidRPr="001A7247">
        <w:rPr>
          <w:rFonts w:ascii="Times New Roman" w:hAnsi="Times New Roman" w:cs="Times New Roman"/>
          <w:sz w:val="24"/>
          <w:szCs w:val="24"/>
        </w:rPr>
        <w:t xml:space="preserve"> </w:t>
      </w:r>
    </w:p>
    <w:p w14:paraId="4F13FA27" w14:textId="45ED98F0" w:rsidR="00F53272" w:rsidRPr="001A7247" w:rsidRDefault="00DA4908"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Administraț</w:t>
      </w:r>
      <w:r w:rsidR="00A67A64" w:rsidRPr="001A7247">
        <w:rPr>
          <w:rFonts w:ascii="Times New Roman" w:hAnsi="Times New Roman" w:cs="Times New Roman"/>
          <w:sz w:val="24"/>
          <w:szCs w:val="24"/>
        </w:rPr>
        <w:t>ia central</w:t>
      </w:r>
      <w:r w:rsidR="004E2FED" w:rsidRPr="001A7247">
        <w:rPr>
          <w:rFonts w:ascii="Times New Roman" w:hAnsi="Times New Roman" w:cs="Times New Roman"/>
          <w:sz w:val="24"/>
          <w:szCs w:val="24"/>
        </w:rPr>
        <w:t>ă</w:t>
      </w:r>
      <w:r w:rsidR="00A67A64" w:rsidRPr="001A7247">
        <w:rPr>
          <w:rFonts w:ascii="Times New Roman" w:hAnsi="Times New Roman" w:cs="Times New Roman"/>
          <w:sz w:val="24"/>
          <w:szCs w:val="24"/>
        </w:rPr>
        <w:t xml:space="preserve"> di</w:t>
      </w:r>
      <w:r w:rsidRPr="001A7247">
        <w:rPr>
          <w:rFonts w:ascii="Times New Roman" w:hAnsi="Times New Roman" w:cs="Times New Roman"/>
          <w:sz w:val="24"/>
          <w:szCs w:val="24"/>
        </w:rPr>
        <w:t>n fiecare stat membru trebuie să fie un exemplu în materie de eficiență energetică</w:t>
      </w:r>
      <w:r w:rsidR="00A67A64" w:rsidRPr="001A7247">
        <w:rPr>
          <w:rFonts w:ascii="Times New Roman" w:hAnsi="Times New Roman" w:cs="Times New Roman"/>
          <w:sz w:val="24"/>
          <w:szCs w:val="24"/>
        </w:rPr>
        <w:t>, prin re</w:t>
      </w:r>
      <w:r w:rsidRPr="001A7247">
        <w:rPr>
          <w:rFonts w:ascii="Times New Roman" w:hAnsi="Times New Roman" w:cs="Times New Roman"/>
          <w:sz w:val="24"/>
          <w:szCs w:val="24"/>
        </w:rPr>
        <w:t>novarea anual</w:t>
      </w:r>
      <w:r w:rsidR="004E2FED" w:rsidRPr="001A7247">
        <w:rPr>
          <w:rFonts w:ascii="Times New Roman" w:hAnsi="Times New Roman" w:cs="Times New Roman"/>
          <w:sz w:val="24"/>
          <w:szCs w:val="24"/>
        </w:rPr>
        <w:t>ă</w:t>
      </w:r>
      <w:r w:rsidRPr="001A7247">
        <w:rPr>
          <w:rFonts w:ascii="Times New Roman" w:hAnsi="Times New Roman" w:cs="Times New Roman"/>
          <w:sz w:val="24"/>
          <w:szCs w:val="24"/>
        </w:rPr>
        <w:t xml:space="preserve"> a 3% din suprafața totală</w:t>
      </w:r>
      <w:r w:rsidR="00A67A64" w:rsidRPr="001A7247">
        <w:rPr>
          <w:rFonts w:ascii="Times New Roman" w:hAnsi="Times New Roman" w:cs="Times New Roman"/>
          <w:sz w:val="24"/>
          <w:szCs w:val="24"/>
        </w:rPr>
        <w:t xml:space="preserve"> a cl</w:t>
      </w:r>
      <w:r w:rsidRPr="001A7247">
        <w:rPr>
          <w:rFonts w:ascii="Times New Roman" w:hAnsi="Times New Roman" w:cs="Times New Roman"/>
          <w:sz w:val="24"/>
          <w:szCs w:val="24"/>
        </w:rPr>
        <w:t>ădirilor încălzite și/sau răcite pe care le deține și le ocupă, pentru a îndeplini cel puț</w:t>
      </w:r>
      <w:r w:rsidR="00A67A64" w:rsidRPr="001A7247">
        <w:rPr>
          <w:rFonts w:ascii="Times New Roman" w:hAnsi="Times New Roman" w:cs="Times New Roman"/>
          <w:sz w:val="24"/>
          <w:szCs w:val="24"/>
        </w:rPr>
        <w:t>in ce</w:t>
      </w:r>
      <w:r w:rsidRPr="001A7247">
        <w:rPr>
          <w:rFonts w:ascii="Times New Roman" w:hAnsi="Times New Roman" w:cs="Times New Roman"/>
          <w:sz w:val="24"/>
          <w:szCs w:val="24"/>
        </w:rPr>
        <w:t>rințele minime în materie de performanț</w:t>
      </w:r>
      <w:r w:rsidR="004E2FED" w:rsidRPr="001A7247">
        <w:rPr>
          <w:rFonts w:ascii="Times New Roman" w:hAnsi="Times New Roman" w:cs="Times New Roman"/>
          <w:sz w:val="24"/>
          <w:szCs w:val="24"/>
        </w:rPr>
        <w:t>ă</w:t>
      </w:r>
      <w:r w:rsidRPr="001A7247">
        <w:rPr>
          <w:rFonts w:ascii="Times New Roman" w:hAnsi="Times New Roman" w:cs="Times New Roman"/>
          <w:sz w:val="24"/>
          <w:szCs w:val="24"/>
        </w:rPr>
        <w:t xml:space="preserve"> energetică</w:t>
      </w:r>
      <w:r w:rsidR="001468BB" w:rsidRPr="001A7247">
        <w:rPr>
          <w:rFonts w:ascii="Times New Roman" w:hAnsi="Times New Roman" w:cs="Times New Roman"/>
          <w:sz w:val="24"/>
          <w:szCs w:val="24"/>
        </w:rPr>
        <w:t xml:space="preserve"> stabilite de statul membru î</w:t>
      </w:r>
      <w:r w:rsidR="00A67A64" w:rsidRPr="001A7247">
        <w:rPr>
          <w:rFonts w:ascii="Times New Roman" w:hAnsi="Times New Roman" w:cs="Times New Roman"/>
          <w:sz w:val="24"/>
          <w:szCs w:val="24"/>
        </w:rPr>
        <w:t>n temeiul Articolul</w:t>
      </w:r>
      <w:r w:rsidR="001468BB" w:rsidRPr="001A7247">
        <w:rPr>
          <w:rFonts w:ascii="Times New Roman" w:hAnsi="Times New Roman" w:cs="Times New Roman"/>
          <w:sz w:val="24"/>
          <w:szCs w:val="24"/>
        </w:rPr>
        <w:t>ui 4 din Directiva 2010/31/UE. Începând cu 2013, până la data de 30 aprilie a fiecărui an, statele membre înaintează</w:t>
      </w:r>
      <w:r w:rsidR="00A67A64" w:rsidRPr="001A7247">
        <w:rPr>
          <w:rFonts w:ascii="Times New Roman" w:hAnsi="Times New Roman" w:cs="Times New Roman"/>
          <w:sz w:val="24"/>
          <w:szCs w:val="24"/>
        </w:rPr>
        <w:t xml:space="preserve"> Comisiei Europene un raport privind prog</w:t>
      </w:r>
      <w:r w:rsidR="001468BB" w:rsidRPr="001A7247">
        <w:rPr>
          <w:rFonts w:ascii="Times New Roman" w:hAnsi="Times New Roman" w:cs="Times New Roman"/>
          <w:sz w:val="24"/>
          <w:szCs w:val="24"/>
        </w:rPr>
        <w:t>resul înregistrat în legătură cu îndeplinirea țintelor naționale în materie de eficiență energetică. Până la 30 aprilie 2014, ș</w:t>
      </w:r>
      <w:r w:rsidR="00A67A64" w:rsidRPr="001A7247">
        <w:rPr>
          <w:rFonts w:ascii="Times New Roman" w:hAnsi="Times New Roman" w:cs="Times New Roman"/>
          <w:sz w:val="24"/>
          <w:szCs w:val="24"/>
        </w:rPr>
        <w:t>i ulterior la fiecare trei ani, statele</w:t>
      </w:r>
      <w:r w:rsidR="001468BB" w:rsidRPr="001A7247">
        <w:rPr>
          <w:rFonts w:ascii="Times New Roman" w:hAnsi="Times New Roman" w:cs="Times New Roman"/>
          <w:sz w:val="24"/>
          <w:szCs w:val="24"/>
        </w:rPr>
        <w:t xml:space="preserve"> membre vor prezenta Planuri naționale de acțiune în domeniul eficienț</w:t>
      </w:r>
      <w:r w:rsidR="00A67A64" w:rsidRPr="001A7247">
        <w:rPr>
          <w:rFonts w:ascii="Times New Roman" w:hAnsi="Times New Roman" w:cs="Times New Roman"/>
          <w:sz w:val="24"/>
          <w:szCs w:val="24"/>
        </w:rPr>
        <w:t>ei energetice. Aceste Planuri vor cuprinde m</w:t>
      </w:r>
      <w:r w:rsidR="001468BB" w:rsidRPr="001A7247">
        <w:rPr>
          <w:rFonts w:ascii="Times New Roman" w:hAnsi="Times New Roman" w:cs="Times New Roman"/>
          <w:sz w:val="24"/>
          <w:szCs w:val="24"/>
        </w:rPr>
        <w:t>ăsurile semnificative de îmbunătățire a eficienței energetice, precum ș</w:t>
      </w:r>
      <w:r w:rsidR="00A67A64" w:rsidRPr="001A7247">
        <w:rPr>
          <w:rFonts w:ascii="Times New Roman" w:hAnsi="Times New Roman" w:cs="Times New Roman"/>
          <w:sz w:val="24"/>
          <w:szCs w:val="24"/>
        </w:rPr>
        <w:t>i eco</w:t>
      </w:r>
      <w:r w:rsidR="006C64CC" w:rsidRPr="001A7247">
        <w:rPr>
          <w:rFonts w:ascii="Times New Roman" w:hAnsi="Times New Roman" w:cs="Times New Roman"/>
          <w:sz w:val="24"/>
          <w:szCs w:val="24"/>
        </w:rPr>
        <w:t>nomiile de energie preconizate ș</w:t>
      </w:r>
      <w:r w:rsidR="00A67A64" w:rsidRPr="001A7247">
        <w:rPr>
          <w:rFonts w:ascii="Times New Roman" w:hAnsi="Times New Roman" w:cs="Times New Roman"/>
          <w:sz w:val="24"/>
          <w:szCs w:val="24"/>
        </w:rPr>
        <w:t>i/sau realizate, inclusiv cele priv</w:t>
      </w:r>
      <w:r w:rsidR="006C64CC" w:rsidRPr="001A7247">
        <w:rPr>
          <w:rFonts w:ascii="Times New Roman" w:hAnsi="Times New Roman" w:cs="Times New Roman"/>
          <w:sz w:val="24"/>
          <w:szCs w:val="24"/>
        </w:rPr>
        <w:t>ind consumul final de energie, în vederea atingerii țintelor naționale î</w:t>
      </w:r>
      <w:r w:rsidR="00A67A64" w:rsidRPr="001A7247">
        <w:rPr>
          <w:rFonts w:ascii="Times New Roman" w:hAnsi="Times New Roman" w:cs="Times New Roman"/>
          <w:sz w:val="24"/>
          <w:szCs w:val="24"/>
        </w:rPr>
        <w:t>n materie de efic</w:t>
      </w:r>
      <w:r w:rsidR="006C64CC" w:rsidRPr="001A7247">
        <w:rPr>
          <w:rFonts w:ascii="Times New Roman" w:hAnsi="Times New Roman" w:cs="Times New Roman"/>
          <w:sz w:val="24"/>
          <w:szCs w:val="24"/>
        </w:rPr>
        <w:t>iență energetică</w:t>
      </w:r>
      <w:r w:rsidR="00A67A64" w:rsidRPr="001A7247">
        <w:rPr>
          <w:rFonts w:ascii="Times New Roman" w:hAnsi="Times New Roman" w:cs="Times New Roman"/>
          <w:sz w:val="24"/>
          <w:szCs w:val="24"/>
        </w:rPr>
        <w:t xml:space="preserve">. </w:t>
      </w:r>
    </w:p>
    <w:p w14:paraId="1158979C" w14:textId="77777777" w:rsidR="00C971DB" w:rsidRPr="001A7247" w:rsidRDefault="00A67A64"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b/>
          <w:i/>
          <w:sz w:val="24"/>
          <w:szCs w:val="24"/>
        </w:rPr>
        <w:t>Directiva nr. 2009/28/UE</w:t>
      </w:r>
      <w:r w:rsidRPr="001A7247">
        <w:rPr>
          <w:rFonts w:ascii="Times New Roman" w:hAnsi="Times New Roman" w:cs="Times New Roman"/>
          <w:sz w:val="24"/>
          <w:szCs w:val="24"/>
        </w:rPr>
        <w:t xml:space="preserve"> privind promovarea utiliz</w:t>
      </w:r>
      <w:r w:rsidR="001F4624" w:rsidRPr="001A7247">
        <w:rPr>
          <w:rFonts w:ascii="Times New Roman" w:hAnsi="Times New Roman" w:cs="Times New Roman"/>
          <w:sz w:val="24"/>
          <w:szCs w:val="24"/>
        </w:rPr>
        <w:t>ă</w:t>
      </w:r>
      <w:r w:rsidRPr="001A7247">
        <w:rPr>
          <w:rFonts w:ascii="Times New Roman" w:hAnsi="Times New Roman" w:cs="Times New Roman"/>
          <w:sz w:val="24"/>
          <w:szCs w:val="24"/>
        </w:rPr>
        <w:t xml:space="preserve">rii energiei din surse regenerabile. </w:t>
      </w:r>
      <w:r w:rsidR="001F4624" w:rsidRPr="001A7247">
        <w:rPr>
          <w:rFonts w:ascii="Times New Roman" w:hAnsi="Times New Roman" w:cs="Times New Roman"/>
          <w:sz w:val="24"/>
          <w:szCs w:val="24"/>
        </w:rPr>
        <w:t>În contextul ț</w:t>
      </w:r>
      <w:r w:rsidRPr="001A7247">
        <w:rPr>
          <w:rFonts w:ascii="Times New Roman" w:hAnsi="Times New Roman" w:cs="Times New Roman"/>
          <w:sz w:val="24"/>
          <w:szCs w:val="24"/>
        </w:rPr>
        <w:t>intelor globale „20 – 20 – 20” asumate de UE pentru 2020,</w:t>
      </w:r>
      <w:r w:rsidR="001F4624" w:rsidRPr="001A7247">
        <w:rPr>
          <w:rFonts w:ascii="Times New Roman" w:hAnsi="Times New Roman" w:cs="Times New Roman"/>
          <w:sz w:val="24"/>
          <w:szCs w:val="24"/>
        </w:rPr>
        <w:t xml:space="preserve"> statele membre sunt obligate să crească</w:t>
      </w:r>
      <w:r w:rsidRPr="001A7247">
        <w:rPr>
          <w:rFonts w:ascii="Times New Roman" w:hAnsi="Times New Roman" w:cs="Times New Roman"/>
          <w:sz w:val="24"/>
          <w:szCs w:val="24"/>
        </w:rPr>
        <w:t xml:space="preserve"> ponderea surselor regenerabile de energie din mixul energetic, conform Directivei nr. 2009/28/UE privind promovarea utiliz</w:t>
      </w:r>
      <w:r w:rsidR="001F4624" w:rsidRPr="001A7247">
        <w:rPr>
          <w:rFonts w:ascii="Times New Roman" w:hAnsi="Times New Roman" w:cs="Times New Roman"/>
          <w:sz w:val="24"/>
          <w:szCs w:val="24"/>
        </w:rPr>
        <w:t>ă</w:t>
      </w:r>
      <w:r w:rsidRPr="001A7247">
        <w:rPr>
          <w:rFonts w:ascii="Times New Roman" w:hAnsi="Times New Roman" w:cs="Times New Roman"/>
          <w:sz w:val="24"/>
          <w:szCs w:val="24"/>
        </w:rPr>
        <w:t xml:space="preserve">rii energiei </w:t>
      </w:r>
      <w:r w:rsidR="001F4624" w:rsidRPr="001A7247">
        <w:rPr>
          <w:rFonts w:ascii="Times New Roman" w:hAnsi="Times New Roman" w:cs="Times New Roman"/>
          <w:sz w:val="24"/>
          <w:szCs w:val="24"/>
        </w:rPr>
        <w:t xml:space="preserve">din surse regenerabile. Eficiența </w:t>
      </w:r>
      <w:r w:rsidR="001F4624" w:rsidRPr="001A7247">
        <w:rPr>
          <w:rFonts w:ascii="Times New Roman" w:hAnsi="Times New Roman" w:cs="Times New Roman"/>
          <w:sz w:val="24"/>
          <w:szCs w:val="24"/>
        </w:rPr>
        <w:lastRenderedPageBreak/>
        <w:t>energetică ș</w:t>
      </w:r>
      <w:r w:rsidRPr="001A7247">
        <w:rPr>
          <w:rFonts w:ascii="Times New Roman" w:hAnsi="Times New Roman" w:cs="Times New Roman"/>
          <w:sz w:val="24"/>
          <w:szCs w:val="24"/>
        </w:rPr>
        <w:t>i politicile d</w:t>
      </w:r>
      <w:r w:rsidR="001F4624" w:rsidRPr="001A7247">
        <w:rPr>
          <w:rFonts w:ascii="Times New Roman" w:hAnsi="Times New Roman" w:cs="Times New Roman"/>
          <w:sz w:val="24"/>
          <w:szCs w:val="24"/>
        </w:rPr>
        <w:t>e economisire a energiei se numără</w:t>
      </w:r>
      <w:r w:rsidRPr="001A7247">
        <w:rPr>
          <w:rFonts w:ascii="Times New Roman" w:hAnsi="Times New Roman" w:cs="Times New Roman"/>
          <w:sz w:val="24"/>
          <w:szCs w:val="24"/>
        </w:rPr>
        <w:t xml:space="preserve"> printre metodele cele mai ef</w:t>
      </w:r>
      <w:r w:rsidR="001F4624" w:rsidRPr="001A7247">
        <w:rPr>
          <w:rFonts w:ascii="Times New Roman" w:hAnsi="Times New Roman" w:cs="Times New Roman"/>
          <w:sz w:val="24"/>
          <w:szCs w:val="24"/>
        </w:rPr>
        <w:t>icace prin care statele membre îș</w:t>
      </w:r>
      <w:r w:rsidRPr="001A7247">
        <w:rPr>
          <w:rFonts w:ascii="Times New Roman" w:hAnsi="Times New Roman" w:cs="Times New Roman"/>
          <w:sz w:val="24"/>
          <w:szCs w:val="24"/>
        </w:rPr>
        <w:t>i pot cre</w:t>
      </w:r>
      <w:r w:rsidR="001F4624" w:rsidRPr="001A7247">
        <w:rPr>
          <w:rFonts w:ascii="Times New Roman" w:hAnsi="Times New Roman" w:cs="Times New Roman"/>
          <w:sz w:val="24"/>
          <w:szCs w:val="24"/>
        </w:rPr>
        <w:t>ș</w:t>
      </w:r>
      <w:r w:rsidRPr="001A7247">
        <w:rPr>
          <w:rFonts w:ascii="Times New Roman" w:hAnsi="Times New Roman" w:cs="Times New Roman"/>
          <w:sz w:val="24"/>
          <w:szCs w:val="24"/>
        </w:rPr>
        <w:t>te ponderea energiei din surse regenerabile.</w:t>
      </w:r>
    </w:p>
    <w:p w14:paraId="3F7C76DC" w14:textId="0EBCEC74" w:rsidR="00F53272" w:rsidRPr="001A7247" w:rsidRDefault="00A67A64"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Statele membre trebuie s</w:t>
      </w:r>
      <w:r w:rsidR="00E74736" w:rsidRPr="001A7247">
        <w:rPr>
          <w:rFonts w:ascii="Times New Roman" w:hAnsi="Times New Roman" w:cs="Times New Roman"/>
          <w:sz w:val="24"/>
          <w:szCs w:val="24"/>
        </w:rPr>
        <w:t>ă adopte planuri naționale de acțiune î</w:t>
      </w:r>
      <w:r w:rsidRPr="001A7247">
        <w:rPr>
          <w:rFonts w:ascii="Times New Roman" w:hAnsi="Times New Roman" w:cs="Times New Roman"/>
          <w:sz w:val="24"/>
          <w:szCs w:val="24"/>
        </w:rPr>
        <w:t>n domeniul energiei regener</w:t>
      </w:r>
      <w:r w:rsidR="00E74736" w:rsidRPr="001A7247">
        <w:rPr>
          <w:rFonts w:ascii="Times New Roman" w:hAnsi="Times New Roman" w:cs="Times New Roman"/>
          <w:sz w:val="24"/>
          <w:szCs w:val="24"/>
        </w:rPr>
        <w:t>abile. Aceste planuri trebuie să prevadă țintele naț</w:t>
      </w:r>
      <w:r w:rsidRPr="001A7247">
        <w:rPr>
          <w:rFonts w:ascii="Times New Roman" w:hAnsi="Times New Roman" w:cs="Times New Roman"/>
          <w:sz w:val="24"/>
          <w:szCs w:val="24"/>
        </w:rPr>
        <w:t>ionale stabilite de statele membre cu privire la ponderea energiei din surse regenerabile consumat</w:t>
      </w:r>
      <w:r w:rsidR="00E74736" w:rsidRPr="001A7247">
        <w:rPr>
          <w:rFonts w:ascii="Times New Roman" w:hAnsi="Times New Roman" w:cs="Times New Roman"/>
          <w:sz w:val="24"/>
          <w:szCs w:val="24"/>
        </w:rPr>
        <w:t>ă în transport, energie electrică, încălzire și răcire î</w:t>
      </w:r>
      <w:r w:rsidRPr="001A7247">
        <w:rPr>
          <w:rFonts w:ascii="Times New Roman" w:hAnsi="Times New Roman" w:cs="Times New Roman"/>
          <w:sz w:val="24"/>
          <w:szCs w:val="24"/>
        </w:rPr>
        <w:t>n anul 2020. De asemenea, aceste planuri trebuie s</w:t>
      </w:r>
      <w:r w:rsidR="00E74736" w:rsidRPr="001A7247">
        <w:rPr>
          <w:rFonts w:ascii="Times New Roman" w:hAnsi="Times New Roman" w:cs="Times New Roman"/>
          <w:sz w:val="24"/>
          <w:szCs w:val="24"/>
        </w:rPr>
        <w:t>ă fie armonizate cu planurile naționale în materie de eficiență energetică, astfel încât să aibă î</w:t>
      </w:r>
      <w:r w:rsidRPr="001A7247">
        <w:rPr>
          <w:rFonts w:ascii="Times New Roman" w:hAnsi="Times New Roman" w:cs="Times New Roman"/>
          <w:sz w:val="24"/>
          <w:szCs w:val="24"/>
        </w:rPr>
        <w:t>n vedere reducerile c</w:t>
      </w:r>
      <w:r w:rsidR="00E74736" w:rsidRPr="001A7247">
        <w:rPr>
          <w:rFonts w:ascii="Times New Roman" w:hAnsi="Times New Roman" w:cs="Times New Roman"/>
          <w:sz w:val="24"/>
          <w:szCs w:val="24"/>
        </w:rPr>
        <w:t>onsumului de energie realizate în urma implementării măsurilor de eficiență energetică</w:t>
      </w:r>
      <w:r w:rsidRPr="001A7247">
        <w:rPr>
          <w:rFonts w:ascii="Times New Roman" w:hAnsi="Times New Roman" w:cs="Times New Roman"/>
          <w:sz w:val="24"/>
          <w:szCs w:val="24"/>
        </w:rPr>
        <w:t>. Statele membre sunt obligate s</w:t>
      </w:r>
      <w:r w:rsidR="00E74736" w:rsidRPr="001A7247">
        <w:rPr>
          <w:rFonts w:ascii="Times New Roman" w:hAnsi="Times New Roman" w:cs="Times New Roman"/>
          <w:sz w:val="24"/>
          <w:szCs w:val="24"/>
        </w:rPr>
        <w:t>ă</w:t>
      </w:r>
      <w:r w:rsidRPr="001A7247">
        <w:rPr>
          <w:rFonts w:ascii="Times New Roman" w:hAnsi="Times New Roman" w:cs="Times New Roman"/>
          <w:sz w:val="24"/>
          <w:szCs w:val="24"/>
        </w:rPr>
        <w:t xml:space="preserve"> prezinte Comisiei un </w:t>
      </w:r>
      <w:r w:rsidR="00E74736" w:rsidRPr="001A7247">
        <w:rPr>
          <w:rFonts w:ascii="Times New Roman" w:hAnsi="Times New Roman" w:cs="Times New Roman"/>
          <w:sz w:val="24"/>
          <w:szCs w:val="24"/>
        </w:rPr>
        <w:t>raport cu privire la progresul înregistrat în promovarea ș</w:t>
      </w:r>
      <w:r w:rsidRPr="001A7247">
        <w:rPr>
          <w:rFonts w:ascii="Times New Roman" w:hAnsi="Times New Roman" w:cs="Times New Roman"/>
          <w:sz w:val="24"/>
          <w:szCs w:val="24"/>
        </w:rPr>
        <w:t>i utilizarea energiei din surse regenerabile pana</w:t>
      </w:r>
      <w:r w:rsidR="00E74736" w:rsidRPr="001A7247">
        <w:rPr>
          <w:rFonts w:ascii="Times New Roman" w:hAnsi="Times New Roman" w:cs="Times New Roman"/>
          <w:sz w:val="24"/>
          <w:szCs w:val="24"/>
        </w:rPr>
        <w:t xml:space="preserve"> la 31 decembrie 2011 ș</w:t>
      </w:r>
      <w:r w:rsidRPr="001A7247">
        <w:rPr>
          <w:rFonts w:ascii="Times New Roman" w:hAnsi="Times New Roman" w:cs="Times New Roman"/>
          <w:sz w:val="24"/>
          <w:szCs w:val="24"/>
        </w:rPr>
        <w:t>i ulterior din doi in doi ani.</w:t>
      </w:r>
    </w:p>
    <w:p w14:paraId="24E8AF17" w14:textId="14913FAB" w:rsidR="00A67A64" w:rsidRPr="001A7247" w:rsidRDefault="00A67A64" w:rsidP="001A7247">
      <w:pPr>
        <w:spacing w:after="180" w:line="276" w:lineRule="auto"/>
        <w:ind w:firstLine="720"/>
        <w:jc w:val="both"/>
        <w:rPr>
          <w:rFonts w:ascii="Times New Roman" w:hAnsi="Times New Roman" w:cs="Times New Roman"/>
          <w:sz w:val="24"/>
          <w:szCs w:val="24"/>
        </w:rPr>
      </w:pPr>
      <w:r w:rsidRPr="001A7247">
        <w:rPr>
          <w:rFonts w:ascii="Times New Roman" w:hAnsi="Times New Roman" w:cs="Times New Roman"/>
          <w:b/>
          <w:i/>
          <w:sz w:val="24"/>
          <w:szCs w:val="24"/>
        </w:rPr>
        <w:t>Directiva nr. 2010/31/UE</w:t>
      </w:r>
      <w:r w:rsidRPr="001A7247">
        <w:rPr>
          <w:rFonts w:ascii="Times New Roman" w:hAnsi="Times New Roman" w:cs="Times New Roman"/>
          <w:sz w:val="24"/>
          <w:szCs w:val="24"/>
        </w:rPr>
        <w:t xml:space="preserve"> privind performan</w:t>
      </w:r>
      <w:r w:rsidR="0058639C" w:rsidRPr="001A7247">
        <w:rPr>
          <w:rFonts w:ascii="Times New Roman" w:hAnsi="Times New Roman" w:cs="Times New Roman"/>
          <w:sz w:val="24"/>
          <w:szCs w:val="24"/>
        </w:rPr>
        <w:t>ța energetică a clădirilor promovează</w:t>
      </w:r>
      <w:r w:rsidRPr="001A7247">
        <w:rPr>
          <w:rFonts w:ascii="Times New Roman" w:hAnsi="Times New Roman" w:cs="Times New Roman"/>
          <w:sz w:val="24"/>
          <w:szCs w:val="24"/>
        </w:rPr>
        <w:t xml:space="preserve"> </w:t>
      </w:r>
      <w:r w:rsidR="0058639C" w:rsidRPr="001A7247">
        <w:rPr>
          <w:rFonts w:ascii="Times New Roman" w:hAnsi="Times New Roman" w:cs="Times New Roman"/>
          <w:sz w:val="24"/>
          <w:szCs w:val="24"/>
        </w:rPr>
        <w:t>îmbunătățirea performanței energetice a clădirilor, ținând cont de condițiile climatice din exterior și de condiț</w:t>
      </w:r>
      <w:r w:rsidRPr="001A7247">
        <w:rPr>
          <w:rFonts w:ascii="Times New Roman" w:hAnsi="Times New Roman" w:cs="Times New Roman"/>
          <w:sz w:val="24"/>
          <w:szCs w:val="24"/>
        </w:rPr>
        <w:t>iile loc</w:t>
      </w:r>
      <w:r w:rsidR="0058639C" w:rsidRPr="001A7247">
        <w:rPr>
          <w:rFonts w:ascii="Times New Roman" w:hAnsi="Times New Roman" w:cs="Times New Roman"/>
          <w:sz w:val="24"/>
          <w:szCs w:val="24"/>
        </w:rPr>
        <w:t>ale, precum și de cerinț</w:t>
      </w:r>
      <w:r w:rsidRPr="001A7247">
        <w:rPr>
          <w:rFonts w:ascii="Times New Roman" w:hAnsi="Times New Roman" w:cs="Times New Roman"/>
          <w:sz w:val="24"/>
          <w:szCs w:val="24"/>
        </w:rPr>
        <w:t xml:space="preserve">ele legate de climatul interior </w:t>
      </w:r>
      <w:r w:rsidR="0058639C" w:rsidRPr="001A7247">
        <w:rPr>
          <w:rFonts w:ascii="Times New Roman" w:hAnsi="Times New Roman" w:cs="Times New Roman"/>
          <w:sz w:val="24"/>
          <w:szCs w:val="24"/>
        </w:rPr>
        <w:t>și de raportul cost-eficiență</w:t>
      </w:r>
      <w:r w:rsidRPr="001A7247">
        <w:rPr>
          <w:rFonts w:ascii="Times New Roman" w:hAnsi="Times New Roman" w:cs="Times New Roman"/>
          <w:sz w:val="24"/>
          <w:szCs w:val="24"/>
        </w:rPr>
        <w:t>. Directiva 2010/31/UE este o reformare a Directiv</w:t>
      </w:r>
      <w:r w:rsidR="0058639C" w:rsidRPr="001A7247">
        <w:rPr>
          <w:rFonts w:ascii="Times New Roman" w:hAnsi="Times New Roman" w:cs="Times New Roman"/>
          <w:sz w:val="24"/>
          <w:szCs w:val="24"/>
        </w:rPr>
        <w:t>ei 2002/91/CE privind performanța energetică</w:t>
      </w:r>
      <w:r w:rsidRPr="001A7247">
        <w:rPr>
          <w:rFonts w:ascii="Times New Roman" w:hAnsi="Times New Roman" w:cs="Times New Roman"/>
          <w:sz w:val="24"/>
          <w:szCs w:val="24"/>
        </w:rPr>
        <w:t xml:space="preserve"> a cl</w:t>
      </w:r>
      <w:r w:rsidR="0058639C" w:rsidRPr="001A7247">
        <w:rPr>
          <w:rFonts w:ascii="Times New Roman" w:hAnsi="Times New Roman" w:cs="Times New Roman"/>
          <w:sz w:val="24"/>
          <w:szCs w:val="24"/>
        </w:rPr>
        <w:t>ădirilor (pe care o și abrogă), introduce noi modificări substanțiale î</w:t>
      </w:r>
      <w:r w:rsidRPr="001A7247">
        <w:rPr>
          <w:rFonts w:ascii="Times New Roman" w:hAnsi="Times New Roman" w:cs="Times New Roman"/>
          <w:sz w:val="24"/>
          <w:szCs w:val="24"/>
        </w:rPr>
        <w:t>n cerin</w:t>
      </w:r>
      <w:r w:rsidR="0058639C" w:rsidRPr="001A7247">
        <w:rPr>
          <w:rFonts w:ascii="Times New Roman" w:hAnsi="Times New Roman" w:cs="Times New Roman"/>
          <w:sz w:val="24"/>
          <w:szCs w:val="24"/>
        </w:rPr>
        <w:t>țele privind performanța energetică</w:t>
      </w:r>
      <w:r w:rsidRPr="001A7247">
        <w:rPr>
          <w:rFonts w:ascii="Times New Roman" w:hAnsi="Times New Roman" w:cs="Times New Roman"/>
          <w:sz w:val="24"/>
          <w:szCs w:val="24"/>
        </w:rPr>
        <w:t xml:space="preserve"> a cl</w:t>
      </w:r>
      <w:r w:rsidR="0058639C" w:rsidRPr="001A7247">
        <w:rPr>
          <w:rFonts w:ascii="Times New Roman" w:hAnsi="Times New Roman" w:cs="Times New Roman"/>
          <w:sz w:val="24"/>
          <w:szCs w:val="24"/>
        </w:rPr>
        <w:t>ă</w:t>
      </w:r>
      <w:r w:rsidRPr="001A7247">
        <w:rPr>
          <w:rFonts w:ascii="Times New Roman" w:hAnsi="Times New Roman" w:cs="Times New Roman"/>
          <w:sz w:val="24"/>
          <w:szCs w:val="24"/>
        </w:rPr>
        <w:t>dirilor.</w:t>
      </w:r>
    </w:p>
    <w:p w14:paraId="0D91BEAE" w14:textId="77777777" w:rsidR="00F53272" w:rsidRPr="001A7247" w:rsidRDefault="00F53272" w:rsidP="00F314C0">
      <w:pPr>
        <w:spacing w:line="276" w:lineRule="auto"/>
        <w:jc w:val="both"/>
        <w:rPr>
          <w:rFonts w:ascii="Times New Roman" w:hAnsi="Times New Roman" w:cs="Times New Roman"/>
          <w:sz w:val="24"/>
          <w:szCs w:val="24"/>
        </w:rPr>
      </w:pPr>
    </w:p>
    <w:p w14:paraId="13EC1D2C" w14:textId="6E955E25" w:rsidR="00E229BE" w:rsidRPr="001A7247" w:rsidRDefault="00C971DB" w:rsidP="0002450C">
      <w:pPr>
        <w:pStyle w:val="Heading2"/>
        <w:spacing w:afterLines="180" w:after="432" w:line="276" w:lineRule="auto"/>
        <w:ind w:firstLine="720"/>
        <w:rPr>
          <w:rFonts w:ascii="Times New Roman" w:hAnsi="Times New Roman" w:cs="Times New Roman"/>
          <w:sz w:val="24"/>
          <w:szCs w:val="24"/>
        </w:rPr>
      </w:pPr>
      <w:bookmarkStart w:id="4" w:name="_Toc364341681"/>
      <w:r w:rsidRPr="001A7247">
        <w:rPr>
          <w:rFonts w:ascii="Times New Roman" w:hAnsi="Times New Roman" w:cs="Times New Roman"/>
          <w:sz w:val="24"/>
          <w:szCs w:val="24"/>
        </w:rPr>
        <w:t xml:space="preserve">2.2. </w:t>
      </w:r>
      <w:r w:rsidR="005D1947" w:rsidRPr="001A7247">
        <w:rPr>
          <w:rFonts w:ascii="Times New Roman" w:hAnsi="Times New Roman" w:cs="Times New Roman"/>
          <w:sz w:val="24"/>
          <w:szCs w:val="24"/>
        </w:rPr>
        <w:t>Cadrul legislativ na</w:t>
      </w:r>
      <w:r w:rsidR="0024581F" w:rsidRPr="001A7247">
        <w:rPr>
          <w:rFonts w:ascii="Times New Roman" w:hAnsi="Times New Roman" w:cs="Times New Roman"/>
          <w:sz w:val="24"/>
          <w:szCs w:val="24"/>
        </w:rPr>
        <w:t>ț</w:t>
      </w:r>
      <w:r w:rsidR="005D1947" w:rsidRPr="001A7247">
        <w:rPr>
          <w:rFonts w:ascii="Times New Roman" w:hAnsi="Times New Roman" w:cs="Times New Roman"/>
          <w:sz w:val="24"/>
          <w:szCs w:val="24"/>
        </w:rPr>
        <w:t>ional</w:t>
      </w:r>
      <w:bookmarkEnd w:id="4"/>
    </w:p>
    <w:p w14:paraId="435D99E6" w14:textId="78E5EEEF" w:rsidR="00C971DB" w:rsidRPr="001A7247" w:rsidRDefault="007D41ED" w:rsidP="0002450C">
      <w:pPr>
        <w:tabs>
          <w:tab w:val="left" w:pos="720"/>
        </w:tabs>
        <w:spacing w:after="180" w:line="276" w:lineRule="auto"/>
        <w:jc w:val="both"/>
        <w:rPr>
          <w:rFonts w:ascii="Times New Roman" w:hAnsi="Times New Roman" w:cs="Times New Roman"/>
          <w:sz w:val="24"/>
          <w:szCs w:val="24"/>
          <w:lang w:eastAsia="en-GB"/>
        </w:rPr>
      </w:pPr>
      <w:r w:rsidRPr="001A7247">
        <w:rPr>
          <w:rFonts w:ascii="Times New Roman" w:eastAsia="Times New Roman" w:hAnsi="Times New Roman" w:cs="Times New Roman"/>
          <w:sz w:val="24"/>
          <w:szCs w:val="24"/>
          <w:lang w:eastAsia="en-GB"/>
        </w:rPr>
        <w:tab/>
      </w:r>
      <w:r w:rsidR="00C971DB" w:rsidRPr="001A7247">
        <w:rPr>
          <w:rFonts w:ascii="Times New Roman" w:hAnsi="Times New Roman" w:cs="Times New Roman"/>
          <w:sz w:val="24"/>
          <w:szCs w:val="24"/>
          <w:lang w:eastAsia="en-GB"/>
        </w:rPr>
        <w:t>Cadrul legislativ national in domeniul eficientei energetice cuprinde atat reglementarile care transpun directivele UE, cat si reglementarile elaborate independent, la nivel national, de catre reglementatorul roman in domeniul energiei, dupa cum urmeaza:</w:t>
      </w:r>
    </w:p>
    <w:p w14:paraId="1338314D" w14:textId="77777777" w:rsidR="00C971DB" w:rsidRPr="001A7247" w:rsidRDefault="00C971DB" w:rsidP="0002450C">
      <w:pPr>
        <w:tabs>
          <w:tab w:val="left" w:pos="720"/>
        </w:tabs>
        <w:spacing w:after="180" w:line="276" w:lineRule="auto"/>
        <w:jc w:val="both"/>
        <w:rPr>
          <w:rFonts w:ascii="Times New Roman" w:hAnsi="Times New Roman" w:cs="Times New Roman"/>
          <w:sz w:val="24"/>
          <w:szCs w:val="24"/>
          <w:lang w:eastAsia="en-GB"/>
        </w:rPr>
      </w:pPr>
      <w:r w:rsidRPr="001A7247">
        <w:rPr>
          <w:rFonts w:ascii="Times New Roman" w:hAnsi="Times New Roman" w:cs="Times New Roman"/>
          <w:b/>
          <w:bCs/>
          <w:i/>
          <w:sz w:val="24"/>
          <w:szCs w:val="24"/>
          <w:lang w:eastAsia="en-GB"/>
        </w:rPr>
        <w:tab/>
        <w:t>Legea nr. 372/2005</w:t>
      </w:r>
      <w:r w:rsidRPr="001A7247">
        <w:rPr>
          <w:rFonts w:ascii="Times New Roman" w:hAnsi="Times New Roman" w:cs="Times New Roman"/>
          <w:b/>
          <w:bCs/>
          <w:sz w:val="24"/>
          <w:szCs w:val="24"/>
          <w:lang w:eastAsia="en-GB"/>
        </w:rPr>
        <w:t xml:space="preserve"> </w:t>
      </w:r>
      <w:r w:rsidRPr="001A7247">
        <w:rPr>
          <w:rFonts w:ascii="Times New Roman" w:hAnsi="Times New Roman" w:cs="Times New Roman"/>
          <w:bCs/>
          <w:sz w:val="24"/>
          <w:szCs w:val="24"/>
          <w:lang w:eastAsia="en-GB"/>
        </w:rPr>
        <w:t>privind performanta energetica a cladirilor, republicata,</w:t>
      </w:r>
      <w:r w:rsidRPr="001A7247">
        <w:rPr>
          <w:rFonts w:ascii="Times New Roman" w:hAnsi="Times New Roman" w:cs="Times New Roman"/>
          <w:b/>
          <w:bCs/>
          <w:sz w:val="24"/>
          <w:szCs w:val="24"/>
          <w:lang w:eastAsia="en-GB"/>
        </w:rPr>
        <w:t xml:space="preserve"> </w:t>
      </w:r>
      <w:r w:rsidRPr="001A7247">
        <w:rPr>
          <w:rFonts w:ascii="Times New Roman" w:hAnsi="Times New Roman" w:cs="Times New Roman"/>
          <w:sz w:val="24"/>
          <w:szCs w:val="24"/>
          <w:lang w:eastAsia="en-GB"/>
        </w:rPr>
        <w:t>are drept scop promovarea cresterii performantei energetice a cladirilor, tinandu-se cont de conditiile climatice exterioare si de amplasament, de cerintele de temperatura interioara si de eficienta economica. Cerintele minime de performanta energetica se aplica diferentiat, in functie de categoriile de cladiri, atat pentru cladirile noi, cat si pentru cele existente, supuse unor lucrari de modernizare. Legea are in vedere atat imobile aflate in proprietate privata, cat si in proprietate publica, categoriile de cladiri vizate de cerintele de performanta energetica incluzand: locuinte unifamiliale, blocuri de locuinte, birouri, cladiri de invatamant, spitale, hoteluri si restaurante, sali de sport, cladiri pentru servicii de comert, alte tipuri de cladiri consumatoare de energie.</w:t>
      </w:r>
    </w:p>
    <w:p w14:paraId="2D685969" w14:textId="280C339F" w:rsidR="00C971DB" w:rsidRPr="001A7247" w:rsidRDefault="00C971DB" w:rsidP="0002450C">
      <w:pPr>
        <w:tabs>
          <w:tab w:val="left" w:pos="720"/>
        </w:tabs>
        <w:spacing w:after="180" w:line="276" w:lineRule="auto"/>
        <w:jc w:val="both"/>
        <w:rPr>
          <w:rFonts w:ascii="Times New Roman" w:hAnsi="Times New Roman" w:cs="Times New Roman"/>
          <w:sz w:val="24"/>
          <w:szCs w:val="24"/>
          <w:lang w:eastAsia="en-GB"/>
        </w:rPr>
      </w:pPr>
      <w:r w:rsidRPr="001A7247">
        <w:rPr>
          <w:rFonts w:ascii="Times New Roman" w:hAnsi="Times New Roman" w:cs="Times New Roman"/>
          <w:b/>
          <w:sz w:val="24"/>
          <w:szCs w:val="24"/>
          <w:bdr w:val="none" w:sz="0" w:space="0" w:color="auto" w:frame="1"/>
          <w:shd w:val="clear" w:color="auto" w:fill="FFFFFF"/>
          <w:lang w:eastAsia="en-GB"/>
        </w:rPr>
        <w:tab/>
      </w:r>
      <w:r w:rsidRPr="001A7247">
        <w:rPr>
          <w:rFonts w:ascii="Times New Roman" w:hAnsi="Times New Roman" w:cs="Times New Roman"/>
          <w:b/>
          <w:i/>
          <w:sz w:val="24"/>
          <w:szCs w:val="24"/>
          <w:bdr w:val="none" w:sz="0" w:space="0" w:color="auto" w:frame="1"/>
          <w:shd w:val="clear" w:color="auto" w:fill="FFFFFF"/>
          <w:lang w:eastAsia="en-GB"/>
        </w:rPr>
        <w:t>Ordinul ministrului transporturilor, construcţiilor şi turismului nr. 157/2007</w:t>
      </w:r>
      <w:r w:rsidRPr="001A7247">
        <w:rPr>
          <w:rFonts w:ascii="Times New Roman" w:hAnsi="Times New Roman" w:cs="Times New Roman"/>
          <w:b/>
          <w:sz w:val="24"/>
          <w:szCs w:val="24"/>
          <w:bdr w:val="none" w:sz="0" w:space="0" w:color="auto" w:frame="1"/>
          <w:shd w:val="clear" w:color="auto" w:fill="FFFFFF"/>
          <w:lang w:eastAsia="en-GB"/>
        </w:rPr>
        <w:t xml:space="preserve"> </w:t>
      </w:r>
      <w:r w:rsidRPr="001A7247">
        <w:rPr>
          <w:rFonts w:ascii="Times New Roman" w:hAnsi="Times New Roman" w:cs="Times New Roman"/>
          <w:sz w:val="24"/>
          <w:szCs w:val="24"/>
          <w:bdr w:val="none" w:sz="0" w:space="0" w:color="auto" w:frame="1"/>
          <w:shd w:val="clear" w:color="auto" w:fill="FFFFFF"/>
          <w:lang w:eastAsia="en-GB"/>
        </w:rPr>
        <w:t>pentru aprobarea reglementării tehnice "Metodologie de calcul al performanţei energetice a clădirilor", cu modificarile si completarile ulterioare, emis in temeiul art. 4 alin. (1) din Legea nr. 372/2005.</w:t>
      </w:r>
    </w:p>
    <w:p w14:paraId="173ACEAA" w14:textId="7777777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bCs/>
          <w:i/>
          <w:sz w:val="24"/>
          <w:szCs w:val="24"/>
          <w:bdr w:val="none" w:sz="0" w:space="0" w:color="auto" w:frame="1"/>
          <w:shd w:val="clear" w:color="auto" w:fill="FFFFFF"/>
          <w:lang w:eastAsia="en-GB"/>
        </w:rPr>
        <w:tab/>
      </w:r>
      <w:r w:rsidRPr="001A7247">
        <w:rPr>
          <w:rFonts w:ascii="Times New Roman" w:hAnsi="Times New Roman" w:cs="Times New Roman"/>
          <w:b/>
          <w:bCs/>
          <w:i/>
          <w:sz w:val="24"/>
          <w:szCs w:val="24"/>
          <w:bdr w:val="none" w:sz="0" w:space="0" w:color="auto" w:frame="1"/>
          <w:shd w:val="clear" w:color="auto" w:fill="FFFFFF"/>
          <w:lang w:eastAsia="en-GB"/>
        </w:rPr>
        <w:tab/>
        <w:t>Ordonanta de Urgenta a Guvernului nr. 18/2009</w:t>
      </w:r>
      <w:r w:rsidRPr="001A7247">
        <w:rPr>
          <w:rFonts w:ascii="Times New Roman" w:hAnsi="Times New Roman" w:cs="Times New Roman"/>
          <w:bCs/>
          <w:sz w:val="24"/>
          <w:szCs w:val="24"/>
          <w:bdr w:val="none" w:sz="0" w:space="0" w:color="auto" w:frame="1"/>
          <w:shd w:val="clear" w:color="auto" w:fill="FFFFFF"/>
          <w:lang w:eastAsia="en-GB"/>
        </w:rPr>
        <w:t xml:space="preserve"> privind cresterea performantei energetice a blocurilor de locuinte. Ordonanta de urgenta nr. 18/2009, </w:t>
      </w:r>
      <w:r w:rsidRPr="001A7247">
        <w:rPr>
          <w:rFonts w:ascii="Times New Roman" w:hAnsi="Times New Roman" w:cs="Times New Roman"/>
          <w:b/>
          <w:bCs/>
          <w:i/>
          <w:sz w:val="24"/>
          <w:szCs w:val="24"/>
          <w:bdr w:val="none" w:sz="0" w:space="0" w:color="auto" w:frame="1"/>
          <w:shd w:val="clear" w:color="auto" w:fill="FFFFFF"/>
          <w:lang w:eastAsia="en-GB"/>
        </w:rPr>
        <w:t xml:space="preserve">cu modificarile si </w:t>
      </w:r>
      <w:r w:rsidRPr="001A7247">
        <w:rPr>
          <w:rFonts w:ascii="Times New Roman" w:hAnsi="Times New Roman" w:cs="Times New Roman"/>
          <w:b/>
          <w:bCs/>
          <w:i/>
          <w:sz w:val="24"/>
          <w:szCs w:val="24"/>
          <w:bdr w:val="none" w:sz="0" w:space="0" w:color="auto" w:frame="1"/>
          <w:shd w:val="clear" w:color="auto" w:fill="FFFFFF"/>
          <w:lang w:eastAsia="en-GB"/>
        </w:rPr>
        <w:lastRenderedPageBreak/>
        <w:t>completarile ulterioare</w:t>
      </w:r>
      <w:r w:rsidRPr="001A7247">
        <w:rPr>
          <w:rFonts w:ascii="Times New Roman" w:hAnsi="Times New Roman" w:cs="Times New Roman"/>
          <w:bCs/>
          <w:sz w:val="24"/>
          <w:szCs w:val="24"/>
          <w:bdr w:val="none" w:sz="0" w:space="0" w:color="auto" w:frame="1"/>
          <w:shd w:val="clear" w:color="auto" w:fill="FFFFFF"/>
          <w:lang w:eastAsia="en-GB"/>
        </w:rPr>
        <w:t xml:space="preserve">, care </w:t>
      </w:r>
      <w:r w:rsidRPr="001A7247">
        <w:rPr>
          <w:rFonts w:ascii="Times New Roman" w:hAnsi="Times New Roman" w:cs="Times New Roman"/>
          <w:sz w:val="24"/>
          <w:szCs w:val="24"/>
          <w:lang w:eastAsia="en-GB"/>
        </w:rPr>
        <w:t>stabileste lucrarile de interventie pentru izolarea termica a blocurilor de locuinte construite dupa proiecte elaborate in perioada 1950—1990, etapele necesare realizarii lucrarilor, modul de finantare a acestora, precum si obligatiile si raspunderile autoritatilor administratiei publice si ale asociatiilor de proprietari.</w:t>
      </w:r>
    </w:p>
    <w:p w14:paraId="7C9EBE0F" w14:textId="09F8E055"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i/>
          <w:sz w:val="24"/>
          <w:szCs w:val="24"/>
          <w:lang w:val="es-UY"/>
        </w:rPr>
        <w:tab/>
      </w:r>
      <w:r w:rsidRPr="001A7247">
        <w:rPr>
          <w:rFonts w:ascii="Times New Roman" w:hAnsi="Times New Roman" w:cs="Times New Roman"/>
          <w:b/>
          <w:i/>
          <w:sz w:val="24"/>
          <w:szCs w:val="24"/>
          <w:lang w:val="es-UY"/>
        </w:rPr>
        <w:tab/>
      </w:r>
      <w:r w:rsidRPr="001A7247">
        <w:rPr>
          <w:rFonts w:ascii="Times New Roman" w:hAnsi="Times New Roman" w:cs="Times New Roman"/>
          <w:b/>
          <w:i/>
          <w:sz w:val="24"/>
          <w:szCs w:val="24"/>
        </w:rPr>
        <w:t>Ordinul ministrului dezvoltării regionale şi locuinţei, al ministrului finanţelor publice şi al ministrului administraţiei şi internelor nr. 163/540/23/2009</w:t>
      </w:r>
      <w:r w:rsidRPr="001A7247">
        <w:rPr>
          <w:rFonts w:ascii="Times New Roman" w:hAnsi="Times New Roman" w:cs="Times New Roman"/>
          <w:sz w:val="24"/>
          <w:szCs w:val="24"/>
        </w:rPr>
        <w:t xml:space="preserve"> pentru aprobarea Normelor metodologice de aplicare a Ordonanţei de urgenţă a Guvernului nr. 18/2009 privind creşterea performanţei energetice a blocurilor de locuinţe, cu modificarile si completarile ulterioare (prin </w:t>
      </w:r>
      <w:r w:rsidRPr="001A7247">
        <w:rPr>
          <w:rFonts w:ascii="Times New Roman" w:hAnsi="Times New Roman" w:cs="Times New Roman"/>
          <w:b/>
          <w:i/>
          <w:sz w:val="24"/>
          <w:szCs w:val="24"/>
        </w:rPr>
        <w:t>Ordinul nr. 1203/927/103/2010, Ordinul nr. 2596 /2867/299/2011, Ordinul nr. 18/251/2014, Ordinul nr. 282/259/2015 si Ordinul nr. 589/1154/2015</w:t>
      </w:r>
      <w:r w:rsidRPr="001A7247">
        <w:rPr>
          <w:rFonts w:ascii="Times New Roman" w:hAnsi="Times New Roman" w:cs="Times New Roman"/>
          <w:sz w:val="24"/>
          <w:szCs w:val="24"/>
        </w:rPr>
        <w:t>).</w:t>
      </w:r>
      <w:r w:rsidRPr="001A7247">
        <w:rPr>
          <w:rFonts w:ascii="Times New Roman" w:hAnsi="Times New Roman" w:cs="Times New Roman"/>
          <w:sz w:val="24"/>
          <w:szCs w:val="24"/>
          <w:lang w:eastAsia="en-GB"/>
        </w:rPr>
        <w:t xml:space="preserve"> </w:t>
      </w:r>
    </w:p>
    <w:p w14:paraId="70EE45E0" w14:textId="77777777" w:rsidR="00C971DB" w:rsidRPr="001A7247" w:rsidRDefault="00C971DB" w:rsidP="0002450C">
      <w:pPr>
        <w:pStyle w:val="ListParagraph"/>
        <w:tabs>
          <w:tab w:val="left" w:pos="180"/>
        </w:tabs>
        <w:spacing w:after="180" w:line="276" w:lineRule="auto"/>
        <w:ind w:left="0"/>
        <w:jc w:val="both"/>
        <w:rPr>
          <w:rFonts w:ascii="Times New Roman" w:hAnsi="Times New Roman" w:cs="Times New Roman"/>
          <w:sz w:val="24"/>
          <w:szCs w:val="24"/>
          <w:lang w:eastAsia="en-GB"/>
        </w:rPr>
      </w:pPr>
      <w:r w:rsidRPr="001A7247">
        <w:rPr>
          <w:rFonts w:ascii="Times New Roman" w:hAnsi="Times New Roman" w:cs="Times New Roman"/>
          <w:b/>
          <w:i/>
          <w:sz w:val="24"/>
          <w:szCs w:val="24"/>
          <w:lang w:eastAsia="en-GB"/>
        </w:rPr>
        <w:tab/>
      </w:r>
      <w:r w:rsidRPr="001A7247">
        <w:rPr>
          <w:rFonts w:ascii="Times New Roman" w:hAnsi="Times New Roman" w:cs="Times New Roman"/>
          <w:b/>
          <w:i/>
          <w:sz w:val="24"/>
          <w:szCs w:val="24"/>
          <w:lang w:eastAsia="en-GB"/>
        </w:rPr>
        <w:tab/>
        <w:t xml:space="preserve">Legea nr. 121/ 2014 </w:t>
      </w:r>
      <w:r w:rsidRPr="001A7247">
        <w:rPr>
          <w:rFonts w:ascii="Times New Roman" w:hAnsi="Times New Roman" w:cs="Times New Roman"/>
          <w:sz w:val="24"/>
          <w:szCs w:val="24"/>
          <w:lang w:eastAsia="en-GB"/>
        </w:rPr>
        <w:t xml:space="preserve">privind eficienta energetica, cu modificarile si completarile ulterioare, care </w:t>
      </w:r>
      <w:r w:rsidRPr="001A7247">
        <w:rPr>
          <w:rStyle w:val="spar2"/>
          <w:rFonts w:ascii="Times New Roman" w:hAnsi="Times New Roman"/>
          <w:color w:val="000000"/>
          <w:sz w:val="24"/>
          <w:szCs w:val="24"/>
          <w:bdr w:val="dotted" w:sz="4" w:space="0" w:color="FEFEFE" w:frame="1"/>
        </w:rPr>
        <w:t xml:space="preserve">transpune </w:t>
      </w:r>
      <w:hyperlink r:id="rId13" w:history="1">
        <w:r w:rsidRPr="001A7247">
          <w:rPr>
            <w:rStyle w:val="Hyperlink"/>
            <w:rFonts w:ascii="Times New Roman" w:eastAsia="MS ????" w:hAnsi="Times New Roman" w:cs="Times New Roman"/>
            <w:sz w:val="24"/>
            <w:szCs w:val="24"/>
            <w:u w:val="none"/>
            <w:bdr w:val="dotted" w:sz="4" w:space="0" w:color="FEFEFE" w:frame="1"/>
          </w:rPr>
          <w:t>Directiva 2012/27/UE</w:t>
        </w:r>
      </w:hyperlink>
      <w:r w:rsidRPr="001A7247">
        <w:rPr>
          <w:rStyle w:val="spar2"/>
          <w:rFonts w:ascii="Times New Roman" w:hAnsi="Times New Roman"/>
          <w:color w:val="000000"/>
          <w:sz w:val="24"/>
          <w:szCs w:val="24"/>
          <w:bdr w:val="dotted" w:sz="4" w:space="0" w:color="FEFEFE" w:frame="1"/>
        </w:rPr>
        <w:t xml:space="preserve"> a Parlamentului European şi a Consiliului din 25 octombrie 2012 privind eficienţa energetică ce modifica </w:t>
      </w:r>
      <w:hyperlink r:id="rId14" w:history="1">
        <w:r w:rsidRPr="001A7247">
          <w:rPr>
            <w:rStyle w:val="Hyperlink"/>
            <w:rFonts w:ascii="Times New Roman" w:eastAsia="MS ????" w:hAnsi="Times New Roman" w:cs="Times New Roman"/>
            <w:sz w:val="24"/>
            <w:szCs w:val="24"/>
            <w:u w:val="none"/>
            <w:bdr w:val="dotted" w:sz="4" w:space="0" w:color="FEFEFE" w:frame="1"/>
          </w:rPr>
          <w:t>Directivele 2009/125/CE</w:t>
        </w:r>
      </w:hyperlink>
      <w:r w:rsidRPr="001A7247">
        <w:rPr>
          <w:rStyle w:val="spar2"/>
          <w:rFonts w:ascii="Times New Roman" w:hAnsi="Times New Roman"/>
          <w:color w:val="000000"/>
          <w:sz w:val="24"/>
          <w:szCs w:val="24"/>
          <w:bdr w:val="dotted" w:sz="4" w:space="0" w:color="FEFEFE" w:frame="1"/>
        </w:rPr>
        <w:t xml:space="preserve"> şi </w:t>
      </w:r>
      <w:hyperlink r:id="rId15" w:history="1">
        <w:r w:rsidRPr="001A7247">
          <w:rPr>
            <w:rStyle w:val="Hyperlink"/>
            <w:rFonts w:ascii="Times New Roman" w:eastAsia="MS ????" w:hAnsi="Times New Roman" w:cs="Times New Roman"/>
            <w:sz w:val="24"/>
            <w:szCs w:val="24"/>
            <w:u w:val="none"/>
            <w:bdr w:val="dotted" w:sz="4" w:space="0" w:color="FEFEFE" w:frame="1"/>
          </w:rPr>
          <w:t>2010/30/UE</w:t>
        </w:r>
      </w:hyperlink>
      <w:r w:rsidRPr="001A7247">
        <w:rPr>
          <w:rStyle w:val="spar2"/>
          <w:rFonts w:ascii="Times New Roman" w:hAnsi="Times New Roman"/>
          <w:color w:val="000000"/>
          <w:sz w:val="24"/>
          <w:szCs w:val="24"/>
          <w:bdr w:val="dotted" w:sz="4" w:space="0" w:color="FEFEFE" w:frame="1"/>
        </w:rPr>
        <w:t xml:space="preserve"> şi abroga </w:t>
      </w:r>
      <w:hyperlink r:id="rId16" w:history="1">
        <w:r w:rsidRPr="001A7247">
          <w:rPr>
            <w:rStyle w:val="Hyperlink"/>
            <w:rFonts w:ascii="Times New Roman" w:eastAsia="MS ????" w:hAnsi="Times New Roman" w:cs="Times New Roman"/>
            <w:sz w:val="24"/>
            <w:szCs w:val="24"/>
            <w:u w:val="none"/>
            <w:bdr w:val="dotted" w:sz="4" w:space="0" w:color="FEFEFE" w:frame="1"/>
          </w:rPr>
          <w:t>Directivele 2004/8/CE</w:t>
        </w:r>
      </w:hyperlink>
      <w:r w:rsidRPr="001A7247">
        <w:rPr>
          <w:rStyle w:val="spar2"/>
          <w:rFonts w:ascii="Times New Roman" w:hAnsi="Times New Roman"/>
          <w:color w:val="000000"/>
          <w:sz w:val="24"/>
          <w:szCs w:val="24"/>
          <w:bdr w:val="dotted" w:sz="4" w:space="0" w:color="FEFEFE" w:frame="1"/>
        </w:rPr>
        <w:t xml:space="preserve"> şi </w:t>
      </w:r>
      <w:hyperlink r:id="rId17" w:history="1">
        <w:r w:rsidRPr="001A7247">
          <w:rPr>
            <w:rStyle w:val="Hyperlink"/>
            <w:rFonts w:ascii="Times New Roman" w:eastAsia="MS ????" w:hAnsi="Times New Roman" w:cs="Times New Roman"/>
            <w:sz w:val="24"/>
            <w:szCs w:val="24"/>
            <w:u w:val="none"/>
            <w:bdr w:val="dotted" w:sz="4" w:space="0" w:color="FEFEFE" w:frame="1"/>
          </w:rPr>
          <w:t>2006/32/CE</w:t>
        </w:r>
      </w:hyperlink>
      <w:r w:rsidRPr="001A7247">
        <w:rPr>
          <w:rStyle w:val="spar2"/>
          <w:rFonts w:ascii="Times New Roman" w:hAnsi="Times New Roman"/>
          <w:color w:val="000000"/>
          <w:sz w:val="24"/>
          <w:szCs w:val="24"/>
          <w:bdr w:val="dotted" w:sz="4" w:space="0" w:color="FEFEFE" w:frame="1"/>
        </w:rPr>
        <w:t>, publicată în Jurnalul Oficial al Uniunii Europene seria L nr. 315 din 14 noiembrie 2012.</w:t>
      </w:r>
      <w:r w:rsidRPr="001A7247">
        <w:rPr>
          <w:rFonts w:ascii="Times New Roman" w:hAnsi="Times New Roman" w:cs="Times New Roman"/>
          <w:sz w:val="24"/>
          <w:szCs w:val="24"/>
          <w:lang w:eastAsia="en-GB"/>
        </w:rPr>
        <w:t xml:space="preserve"> </w:t>
      </w:r>
    </w:p>
    <w:p w14:paraId="7FFB8919" w14:textId="7777777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sz w:val="24"/>
          <w:szCs w:val="24"/>
          <w:lang w:eastAsia="en-GB"/>
        </w:rPr>
        <w:tab/>
      </w:r>
      <w:r w:rsidRPr="001A7247">
        <w:rPr>
          <w:rFonts w:ascii="Times New Roman" w:hAnsi="Times New Roman" w:cs="Times New Roman"/>
          <w:sz w:val="24"/>
          <w:szCs w:val="24"/>
          <w:lang w:eastAsia="en-GB"/>
        </w:rPr>
        <w:tab/>
        <w:t xml:space="preserve">Scopul acestei legi este de a asigura cadrul legal pentru elaborarea si aplicarea politicii nationale in domeniul eficientei energetice in vederea atingerii obiectivului national de crestere a eficientei energetice. Potrivit acestui act normativ, masurile de politica in domeniul eficientei energetice se aplica pe tot lantul: resurse primare, producere, distributie, furnizare, transport si consum final, iar </w:t>
      </w:r>
      <w:r w:rsidRPr="001A7247">
        <w:rPr>
          <w:rFonts w:ascii="Times New Roman" w:hAnsi="Times New Roman" w:cs="Times New Roman"/>
          <w:sz w:val="24"/>
          <w:szCs w:val="24"/>
        </w:rPr>
        <w:t>pana in anul 2020 este stabilita o tinta nationala indicativa de reducere a consumului de energie cu 19%.</w:t>
      </w:r>
      <w:r w:rsidRPr="001A7247">
        <w:rPr>
          <w:rFonts w:ascii="Times New Roman" w:hAnsi="Times New Roman" w:cs="Times New Roman"/>
          <w:b/>
          <w:i/>
          <w:sz w:val="24"/>
          <w:szCs w:val="24"/>
          <w:lang w:eastAsia="en-GB"/>
        </w:rPr>
        <w:t xml:space="preserve"> </w:t>
      </w:r>
      <w:r w:rsidRPr="001A7247">
        <w:rPr>
          <w:rFonts w:ascii="Times New Roman" w:hAnsi="Times New Roman" w:cs="Times New Roman"/>
          <w:sz w:val="24"/>
          <w:szCs w:val="24"/>
          <w:lang w:eastAsia="en-GB"/>
        </w:rPr>
        <w:t xml:space="preserve"> Politica nationala de eficienta energetica defineste obiectivele privind imbunatatirea eficientei energetice, tintele indicative de economisire a energiei, masurile de imbunatatire a eficientei energetice aferente, in toate sectoarele.</w:t>
      </w:r>
    </w:p>
    <w:p w14:paraId="5458B432" w14:textId="6A4C5091" w:rsidR="00C971DB" w:rsidRPr="001A7247" w:rsidRDefault="00C971DB" w:rsidP="0002450C">
      <w:pPr>
        <w:pStyle w:val="ListParagraph"/>
        <w:tabs>
          <w:tab w:val="left" w:pos="180"/>
          <w:tab w:val="left" w:pos="900"/>
        </w:tabs>
        <w:spacing w:after="180" w:line="276" w:lineRule="auto"/>
        <w:ind w:left="0"/>
        <w:contextualSpacing w:val="0"/>
        <w:jc w:val="both"/>
        <w:rPr>
          <w:rFonts w:ascii="Times New Roman" w:hAnsi="Times New Roman" w:cs="Times New Roman"/>
          <w:sz w:val="24"/>
          <w:szCs w:val="24"/>
          <w:bdr w:val="none" w:sz="0" w:space="0" w:color="auto" w:frame="1"/>
          <w:shd w:val="clear" w:color="auto" w:fill="FFFFFF"/>
          <w:lang w:eastAsia="en-GB"/>
        </w:rPr>
      </w:pPr>
      <w:r w:rsidRPr="001A7247">
        <w:rPr>
          <w:rFonts w:ascii="Times New Roman" w:hAnsi="Times New Roman" w:cs="Times New Roman"/>
          <w:b/>
          <w:i/>
          <w:sz w:val="24"/>
          <w:szCs w:val="24"/>
          <w:bdr w:val="none" w:sz="0" w:space="0" w:color="auto" w:frame="1"/>
          <w:shd w:val="clear" w:color="auto" w:fill="FFFFFF"/>
          <w:lang w:eastAsia="en-GB"/>
        </w:rPr>
        <w:tab/>
      </w:r>
      <w:r w:rsidRPr="001A7247">
        <w:rPr>
          <w:rFonts w:ascii="Times New Roman" w:hAnsi="Times New Roman" w:cs="Times New Roman"/>
          <w:b/>
          <w:i/>
          <w:sz w:val="24"/>
          <w:szCs w:val="24"/>
          <w:bdr w:val="none" w:sz="0" w:space="0" w:color="auto" w:frame="1"/>
          <w:shd w:val="clear" w:color="auto" w:fill="FFFFFF"/>
          <w:lang w:eastAsia="en-GB"/>
        </w:rPr>
        <w:tab/>
        <w:t>Ordinul ministrului dezvoltarii regionale si administratiei publice nr. 2008/2015</w:t>
      </w:r>
      <w:r w:rsidRPr="001A7247">
        <w:rPr>
          <w:rFonts w:ascii="Times New Roman" w:hAnsi="Times New Roman" w:cs="Times New Roman"/>
          <w:sz w:val="24"/>
          <w:szCs w:val="24"/>
          <w:bdr w:val="none" w:sz="0" w:space="0" w:color="auto" w:frame="1"/>
          <w:shd w:val="clear" w:color="auto" w:fill="FFFFFF"/>
          <w:lang w:eastAsia="en-GB"/>
        </w:rPr>
        <w:t xml:space="preserve"> pentru aprobarea Instructiunii pentru aplicarea unitara a prevederilor art. 6 alin. (1) din Legea nr. 121/2014 privind eficienta energetica.</w:t>
      </w:r>
    </w:p>
    <w:p w14:paraId="7BA52607" w14:textId="1BBC076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i/>
          <w:sz w:val="24"/>
          <w:szCs w:val="24"/>
          <w:lang w:eastAsia="en-GB"/>
        </w:rPr>
        <w:tab/>
      </w:r>
      <w:r w:rsidRPr="001A7247">
        <w:rPr>
          <w:rFonts w:ascii="Times New Roman" w:hAnsi="Times New Roman" w:cs="Times New Roman"/>
          <w:b/>
          <w:i/>
          <w:sz w:val="24"/>
          <w:szCs w:val="24"/>
          <w:lang w:eastAsia="en-GB"/>
        </w:rPr>
        <w:tab/>
        <w:t>Hotararea Guvernului nr. 1069/2007</w:t>
      </w:r>
      <w:r w:rsidRPr="001A7247">
        <w:rPr>
          <w:rFonts w:ascii="Times New Roman" w:hAnsi="Times New Roman" w:cs="Times New Roman"/>
          <w:sz w:val="24"/>
          <w:szCs w:val="24"/>
          <w:lang w:eastAsia="en-GB"/>
        </w:rPr>
        <w:t xml:space="preserve"> privind aprobarea Strategiei Energetice a Romaniei pentru perioada 2007–2020, actualizata pentru perioada 2011- 2020.</w:t>
      </w:r>
    </w:p>
    <w:p w14:paraId="61265EBC" w14:textId="1774C726"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color w:val="000000"/>
          <w:sz w:val="24"/>
          <w:szCs w:val="24"/>
          <w:shd w:val="clear" w:color="auto" w:fill="FFFFFF"/>
          <w:lang w:eastAsia="en-GB"/>
        </w:rPr>
      </w:pPr>
      <w:r w:rsidRPr="001A7247">
        <w:rPr>
          <w:rFonts w:ascii="Times New Roman" w:hAnsi="Times New Roman" w:cs="Times New Roman"/>
          <w:b/>
          <w:i/>
          <w:sz w:val="24"/>
          <w:szCs w:val="24"/>
          <w:lang w:eastAsia="en-GB"/>
        </w:rPr>
        <w:tab/>
      </w:r>
      <w:r w:rsidRPr="001A7247">
        <w:rPr>
          <w:rFonts w:ascii="Times New Roman" w:hAnsi="Times New Roman" w:cs="Times New Roman"/>
          <w:b/>
          <w:i/>
          <w:sz w:val="24"/>
          <w:szCs w:val="24"/>
          <w:lang w:eastAsia="en-GB"/>
        </w:rPr>
        <w:tab/>
        <w:t>Hotararea Guvernului nr. 1460/2008</w:t>
      </w:r>
      <w:r w:rsidRPr="001A7247">
        <w:rPr>
          <w:rFonts w:ascii="Times New Roman" w:hAnsi="Times New Roman" w:cs="Times New Roman"/>
          <w:sz w:val="24"/>
          <w:szCs w:val="24"/>
          <w:lang w:eastAsia="en-GB"/>
        </w:rPr>
        <w:t xml:space="preserve"> pentru aprobarea Strategiei nationale pentru dezvoltare durabila a Romaniei - Orizonturi 2013-2020-2030. </w:t>
      </w:r>
      <w:r w:rsidRPr="001A7247">
        <w:rPr>
          <w:rFonts w:ascii="Times New Roman" w:hAnsi="Times New Roman" w:cs="Times New Roman"/>
          <w:color w:val="000000"/>
          <w:sz w:val="24"/>
          <w:szCs w:val="24"/>
          <w:shd w:val="clear" w:color="auto" w:fill="FFFFFF"/>
          <w:lang w:eastAsia="en-GB"/>
        </w:rPr>
        <w:t>Strategia stabileste obiective concrete pentru trecerea, intr-un interval de timp rezonabil si realist, la modelul de dezvoltare generator de valoare adaugata inalta, propulsat de interesul pentru cunoastere si inovare, orientat spre imbunatatirea continua a calitatii vietii oamenilor si a relatiilor dintre ei in armonie cu mediul natural.</w:t>
      </w:r>
    </w:p>
    <w:p w14:paraId="4F5CCA1D" w14:textId="566504F1"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bCs/>
          <w:i/>
          <w:sz w:val="24"/>
          <w:szCs w:val="24"/>
          <w:lang w:eastAsia="en-GB"/>
        </w:rPr>
        <w:tab/>
      </w:r>
      <w:r w:rsidRPr="001A7247">
        <w:rPr>
          <w:rFonts w:ascii="Times New Roman" w:hAnsi="Times New Roman" w:cs="Times New Roman"/>
          <w:b/>
          <w:bCs/>
          <w:i/>
          <w:sz w:val="24"/>
          <w:szCs w:val="24"/>
          <w:lang w:eastAsia="en-GB"/>
        </w:rPr>
        <w:tab/>
        <w:t>Hotararea Guvernului nr. 122/2015</w:t>
      </w:r>
      <w:r w:rsidRPr="001A7247">
        <w:rPr>
          <w:rFonts w:ascii="Times New Roman" w:hAnsi="Times New Roman" w:cs="Times New Roman"/>
          <w:b/>
          <w:bCs/>
          <w:sz w:val="24"/>
          <w:szCs w:val="24"/>
          <w:lang w:eastAsia="en-GB"/>
        </w:rPr>
        <w:t xml:space="preserve"> </w:t>
      </w:r>
      <w:r w:rsidRPr="001A7247">
        <w:rPr>
          <w:rFonts w:ascii="Times New Roman" w:hAnsi="Times New Roman" w:cs="Times New Roman"/>
          <w:bCs/>
          <w:sz w:val="24"/>
          <w:szCs w:val="24"/>
          <w:lang w:eastAsia="en-GB"/>
        </w:rPr>
        <w:t>pentru aprobarea Planului National de Actiune in domeniul Eficientei Energetice</w:t>
      </w:r>
      <w:r w:rsidRPr="001A7247">
        <w:rPr>
          <w:rFonts w:ascii="Times New Roman" w:hAnsi="Times New Roman" w:cs="Times New Roman"/>
          <w:sz w:val="24"/>
          <w:szCs w:val="24"/>
          <w:lang w:eastAsia="en-GB"/>
        </w:rPr>
        <w:t xml:space="preserve">, care cuprinde masuri orizontale si transectoriale, respectiv reglementari (transpunerea in legislatia nationala a prevederilor Directivei 2006/32/CE si a </w:t>
      </w:r>
      <w:r w:rsidRPr="001A7247">
        <w:rPr>
          <w:rFonts w:ascii="Times New Roman" w:hAnsi="Times New Roman" w:cs="Times New Roman"/>
          <w:sz w:val="24"/>
          <w:szCs w:val="24"/>
          <w:lang w:eastAsia="en-GB"/>
        </w:rPr>
        <w:lastRenderedPageBreak/>
        <w:t>Directivei 2005/32/CE), campanii de informare, scheme de finantare preconizate a se derula in parteneriat cu Banca Europeana de Reconstructie si Dezvoltare.</w:t>
      </w:r>
    </w:p>
    <w:p w14:paraId="07C27605" w14:textId="7608B04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i/>
          <w:sz w:val="24"/>
          <w:szCs w:val="24"/>
          <w:lang w:eastAsia="en-GB"/>
        </w:rPr>
        <w:tab/>
      </w:r>
      <w:r w:rsidRPr="001A7247">
        <w:rPr>
          <w:rFonts w:ascii="Times New Roman" w:hAnsi="Times New Roman" w:cs="Times New Roman"/>
          <w:b/>
          <w:i/>
          <w:sz w:val="24"/>
          <w:szCs w:val="24"/>
          <w:lang w:eastAsia="en-GB"/>
        </w:rPr>
        <w:tab/>
        <w:t>Ordinul ministrului transporturilor, constructiilor si turismului nr. 2.055/2005</w:t>
      </w:r>
      <w:r w:rsidRPr="001A7247">
        <w:rPr>
          <w:rFonts w:ascii="Times New Roman" w:hAnsi="Times New Roman" w:cs="Times New Roman"/>
          <w:sz w:val="24"/>
          <w:szCs w:val="24"/>
          <w:lang w:eastAsia="en-GB"/>
        </w:rPr>
        <w:t xml:space="preserve"> pentru aprobarea Reglementarii tehnice "Normativ privind calculul termotehnic al elementelor de constructie ale cladirilor", indicativ C 107-2005, cu modificarile si completarile ulterioare.</w:t>
      </w:r>
    </w:p>
    <w:p w14:paraId="229CC79E" w14:textId="465F8BD4"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bdr w:val="none" w:sz="0" w:space="0" w:color="auto" w:frame="1"/>
          <w:shd w:val="clear" w:color="auto" w:fill="FFFFFF"/>
          <w:lang w:eastAsia="en-GB"/>
        </w:rPr>
      </w:pPr>
      <w:r w:rsidRPr="001A7247">
        <w:rPr>
          <w:rFonts w:ascii="Times New Roman" w:hAnsi="Times New Roman" w:cs="Times New Roman"/>
          <w:color w:val="000000"/>
          <w:sz w:val="24"/>
          <w:szCs w:val="24"/>
          <w:shd w:val="clear" w:color="auto" w:fill="FFFFFF"/>
          <w:lang w:eastAsia="en-GB"/>
        </w:rPr>
        <w:tab/>
      </w:r>
      <w:r w:rsidRPr="001A7247">
        <w:rPr>
          <w:rFonts w:ascii="Times New Roman" w:hAnsi="Times New Roman" w:cs="Times New Roman"/>
          <w:color w:val="000000"/>
          <w:sz w:val="24"/>
          <w:szCs w:val="24"/>
          <w:shd w:val="clear" w:color="auto" w:fill="FFFFFF"/>
          <w:lang w:eastAsia="en-GB"/>
        </w:rPr>
        <w:tab/>
      </w:r>
      <w:r w:rsidRPr="001A7247">
        <w:rPr>
          <w:rFonts w:ascii="Times New Roman" w:hAnsi="Times New Roman" w:cs="Times New Roman"/>
          <w:b/>
          <w:i/>
          <w:sz w:val="24"/>
          <w:szCs w:val="24"/>
          <w:bdr w:val="none" w:sz="0" w:space="0" w:color="auto" w:frame="1"/>
          <w:shd w:val="clear" w:color="auto" w:fill="FFFFFF"/>
          <w:lang w:eastAsia="en-GB"/>
        </w:rPr>
        <w:t xml:space="preserve">Ordinul ministrului dezvoltarii regionale si turismului nr. 2237/2010 </w:t>
      </w:r>
      <w:r w:rsidRPr="001A7247">
        <w:rPr>
          <w:rFonts w:ascii="Times New Roman" w:hAnsi="Times New Roman" w:cs="Times New Roman"/>
          <w:sz w:val="24"/>
          <w:szCs w:val="24"/>
          <w:bdr w:val="none" w:sz="0" w:space="0" w:color="auto" w:frame="1"/>
          <w:shd w:val="clear" w:color="auto" w:fill="FFFFFF"/>
          <w:lang w:eastAsia="en-GB"/>
        </w:rPr>
        <w:t>pentru aprobarea reglementării tehnice "Regulament privind atestarea auditorilor energetici pentru clădiri", cu modificarile si completarile ulterioare.</w:t>
      </w:r>
    </w:p>
    <w:p w14:paraId="00F7C0BC" w14:textId="7777777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r w:rsidRPr="001A7247">
        <w:rPr>
          <w:rFonts w:ascii="Times New Roman" w:hAnsi="Times New Roman" w:cs="Times New Roman"/>
          <w:b/>
          <w:i/>
          <w:sz w:val="24"/>
          <w:szCs w:val="24"/>
          <w:lang w:eastAsia="en-GB"/>
        </w:rPr>
        <w:tab/>
      </w:r>
      <w:r w:rsidRPr="001A7247">
        <w:rPr>
          <w:rFonts w:ascii="Times New Roman" w:hAnsi="Times New Roman" w:cs="Times New Roman"/>
          <w:b/>
          <w:i/>
          <w:sz w:val="24"/>
          <w:szCs w:val="24"/>
          <w:lang w:eastAsia="en-GB"/>
        </w:rPr>
        <w:tab/>
        <w:t xml:space="preserve">Hotararea Consiliului General al Municipiului Bucuresti nr. 260/30.06.2017 </w:t>
      </w:r>
      <w:r w:rsidRPr="001A7247">
        <w:rPr>
          <w:rFonts w:ascii="Times New Roman" w:hAnsi="Times New Roman" w:cs="Times New Roman"/>
          <w:sz w:val="24"/>
          <w:szCs w:val="24"/>
          <w:lang w:eastAsia="en-GB"/>
        </w:rPr>
        <w:t>privind aprobarea Strategiei de alimentare cu energie termica in sistem centralizat a consumatorilor din Municipiul Bucuresti.</w:t>
      </w:r>
    </w:p>
    <w:p w14:paraId="741E6F37" w14:textId="77777777" w:rsidR="00C971DB" w:rsidRPr="001A7247" w:rsidRDefault="00C971DB" w:rsidP="0002450C">
      <w:pPr>
        <w:pStyle w:val="ListParagraph"/>
        <w:tabs>
          <w:tab w:val="left" w:pos="180"/>
        </w:tabs>
        <w:spacing w:after="180" w:line="276" w:lineRule="auto"/>
        <w:ind w:left="0"/>
        <w:contextualSpacing w:val="0"/>
        <w:jc w:val="both"/>
        <w:rPr>
          <w:rFonts w:ascii="Times New Roman" w:hAnsi="Times New Roman" w:cs="Times New Roman"/>
          <w:sz w:val="24"/>
          <w:szCs w:val="24"/>
          <w:lang w:eastAsia="en-GB"/>
        </w:rPr>
      </w:pPr>
    </w:p>
    <w:p w14:paraId="7BF181CA" w14:textId="24EAD77A" w:rsidR="00C971DB" w:rsidRDefault="00C971DB" w:rsidP="0002450C">
      <w:pPr>
        <w:pStyle w:val="Heading1"/>
        <w:numPr>
          <w:ilvl w:val="0"/>
          <w:numId w:val="1"/>
        </w:numPr>
        <w:spacing w:before="0"/>
        <w:rPr>
          <w:rFonts w:ascii="Times New Roman" w:hAnsi="Times New Roman" w:cs="Times New Roman"/>
          <w:sz w:val="24"/>
          <w:szCs w:val="24"/>
        </w:rPr>
      </w:pPr>
      <w:bookmarkStart w:id="5" w:name="_Toc364341682"/>
      <w:r w:rsidRPr="001A7247">
        <w:rPr>
          <w:rFonts w:ascii="Times New Roman" w:hAnsi="Times New Roman" w:cs="Times New Roman"/>
          <w:sz w:val="24"/>
          <w:szCs w:val="24"/>
        </w:rPr>
        <w:t>SCOP SI OBIECTIVE</w:t>
      </w:r>
      <w:bookmarkEnd w:id="5"/>
    </w:p>
    <w:p w14:paraId="7C7B6551" w14:textId="77777777" w:rsidR="0002450C" w:rsidRPr="0002450C" w:rsidRDefault="0002450C" w:rsidP="0002450C">
      <w:pPr>
        <w:pStyle w:val="ListParagraph"/>
      </w:pPr>
    </w:p>
    <w:p w14:paraId="7B0D17CB" w14:textId="77777777" w:rsidR="00C971DB" w:rsidRPr="001A7247" w:rsidRDefault="00C971DB" w:rsidP="00C971DB">
      <w:pPr>
        <w:pStyle w:val="Heading2"/>
        <w:spacing w:before="0"/>
        <w:ind w:firstLine="720"/>
        <w:jc w:val="both"/>
        <w:rPr>
          <w:rFonts w:ascii="Times New Roman" w:hAnsi="Times New Roman" w:cs="Times New Roman"/>
          <w:sz w:val="24"/>
          <w:szCs w:val="24"/>
        </w:rPr>
      </w:pPr>
      <w:bookmarkStart w:id="6" w:name="_Toc364341683"/>
      <w:r w:rsidRPr="001A7247">
        <w:rPr>
          <w:rFonts w:ascii="Times New Roman" w:hAnsi="Times New Roman" w:cs="Times New Roman"/>
          <w:sz w:val="24"/>
          <w:szCs w:val="24"/>
        </w:rPr>
        <w:t>3.1. Obiective generale</w:t>
      </w:r>
      <w:bookmarkEnd w:id="6"/>
      <w:r w:rsidRPr="001A7247">
        <w:rPr>
          <w:rFonts w:ascii="Times New Roman" w:hAnsi="Times New Roman" w:cs="Times New Roman"/>
          <w:sz w:val="24"/>
          <w:szCs w:val="24"/>
        </w:rPr>
        <w:t xml:space="preserve"> </w:t>
      </w:r>
    </w:p>
    <w:p w14:paraId="67E61F65" w14:textId="77777777" w:rsidR="00D53882" w:rsidRPr="001A7247" w:rsidRDefault="00D53882" w:rsidP="00D53882">
      <w:pPr>
        <w:rPr>
          <w:rFonts w:ascii="Times New Roman" w:hAnsi="Times New Roman" w:cs="Times New Roman"/>
          <w:sz w:val="24"/>
          <w:szCs w:val="24"/>
        </w:rPr>
      </w:pPr>
    </w:p>
    <w:p w14:paraId="024F5D0E" w14:textId="43D17A1E" w:rsidR="002658A6" w:rsidRPr="001A7247" w:rsidRDefault="005659FE" w:rsidP="00F314C0">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Strategia</w:t>
      </w:r>
      <w:r w:rsidR="002658A6" w:rsidRPr="001A7247">
        <w:rPr>
          <w:rFonts w:ascii="Times New Roman" w:hAnsi="Times New Roman" w:cs="Times New Roman"/>
          <w:color w:val="000000"/>
          <w:sz w:val="24"/>
          <w:szCs w:val="24"/>
          <w:shd w:val="clear" w:color="auto" w:fill="FFFFFF"/>
        </w:rPr>
        <w:t xml:space="preserve"> ia </w:t>
      </w:r>
      <w:r w:rsidR="00237BEB" w:rsidRPr="001A7247">
        <w:rPr>
          <w:rFonts w:ascii="Times New Roman" w:hAnsi="Times New Roman" w:cs="Times New Roman"/>
          <w:color w:val="000000"/>
          <w:sz w:val="24"/>
          <w:szCs w:val="24"/>
          <w:shd w:val="clear" w:color="auto" w:fill="FFFFFF"/>
        </w:rPr>
        <w:t>î</w:t>
      </w:r>
      <w:r w:rsidR="002658A6" w:rsidRPr="001A7247">
        <w:rPr>
          <w:rFonts w:ascii="Times New Roman" w:hAnsi="Times New Roman" w:cs="Times New Roman"/>
          <w:color w:val="000000"/>
          <w:sz w:val="24"/>
          <w:szCs w:val="24"/>
          <w:shd w:val="clear" w:color="auto" w:fill="FFFFFF"/>
        </w:rPr>
        <w:t>n considerare obiectivele generale ale legisla</w:t>
      </w:r>
      <w:r w:rsidR="00237BEB"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 xml:space="preserve">iei </w:t>
      </w:r>
      <w:r w:rsidR="00237BEB" w:rsidRPr="001A7247">
        <w:rPr>
          <w:rFonts w:ascii="Times New Roman" w:hAnsi="Times New Roman" w:cs="Times New Roman"/>
          <w:color w:val="000000"/>
          <w:sz w:val="24"/>
          <w:szCs w:val="24"/>
          <w:shd w:val="clear" w:color="auto" w:fill="FFFFFF"/>
        </w:rPr>
        <w:t>î</w:t>
      </w:r>
      <w:r w:rsidR="002658A6" w:rsidRPr="001A7247">
        <w:rPr>
          <w:rFonts w:ascii="Times New Roman" w:hAnsi="Times New Roman" w:cs="Times New Roman"/>
          <w:color w:val="000000"/>
          <w:sz w:val="24"/>
          <w:szCs w:val="24"/>
          <w:shd w:val="clear" w:color="auto" w:fill="FFFFFF"/>
        </w:rPr>
        <w:t>n domeniul eficien</w:t>
      </w:r>
      <w:r w:rsidR="00237BEB"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ei energetice a blocurilor de locuin</w:t>
      </w:r>
      <w:r w:rsidR="00237BEB"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 xml:space="preserve">e </w:t>
      </w:r>
      <w:r w:rsidR="00237BEB" w:rsidRPr="001A7247">
        <w:rPr>
          <w:rFonts w:ascii="Times New Roman" w:hAnsi="Times New Roman" w:cs="Times New Roman"/>
          <w:color w:val="000000"/>
          <w:sz w:val="24"/>
          <w:szCs w:val="24"/>
          <w:shd w:val="clear" w:color="auto" w:fill="FFFFFF"/>
        </w:rPr>
        <w:t>ș</w:t>
      </w:r>
      <w:r w:rsidR="002658A6" w:rsidRPr="001A7247">
        <w:rPr>
          <w:rFonts w:ascii="Times New Roman" w:hAnsi="Times New Roman" w:cs="Times New Roman"/>
          <w:color w:val="000000"/>
          <w:sz w:val="24"/>
          <w:szCs w:val="24"/>
          <w:shd w:val="clear" w:color="auto" w:fill="FFFFFF"/>
        </w:rPr>
        <w:t>i a locuin</w:t>
      </w:r>
      <w:r w:rsidR="00237BEB"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 xml:space="preserve">elor unifamiliale. </w:t>
      </w:r>
    </w:p>
    <w:p w14:paraId="39B1A320" w14:textId="5D797005" w:rsidR="00F91E1B" w:rsidRPr="001A7247" w:rsidRDefault="00F91E1B" w:rsidP="00F314C0">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Realizarea lucr</w:t>
      </w:r>
      <w:r w:rsidR="00940459"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rilor de interven</w:t>
      </w:r>
      <w:r w:rsidR="00940459"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ie are drept scop cre</w:t>
      </w:r>
      <w:r w:rsidR="00940459"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terea performan</w:t>
      </w:r>
      <w:r w:rsidR="00940459"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 xml:space="preserve">ei energetice a </w:t>
      </w:r>
      <w:r w:rsidR="000623B8" w:rsidRPr="001A7247">
        <w:rPr>
          <w:rFonts w:ascii="Times New Roman" w:hAnsi="Times New Roman" w:cs="Times New Roman"/>
          <w:color w:val="000000"/>
          <w:sz w:val="24"/>
          <w:szCs w:val="24"/>
          <w:shd w:val="clear" w:color="auto" w:fill="FFFFFF"/>
        </w:rPr>
        <w:t>cl</w:t>
      </w:r>
      <w:r w:rsidR="00940459" w:rsidRPr="001A7247">
        <w:rPr>
          <w:rFonts w:ascii="Times New Roman" w:hAnsi="Times New Roman" w:cs="Times New Roman"/>
          <w:color w:val="000000"/>
          <w:sz w:val="24"/>
          <w:szCs w:val="24"/>
          <w:shd w:val="clear" w:color="auto" w:fill="FFFFFF"/>
        </w:rPr>
        <w:t>ă</w:t>
      </w:r>
      <w:r w:rsidR="000623B8" w:rsidRPr="001A7247">
        <w:rPr>
          <w:rFonts w:ascii="Times New Roman" w:hAnsi="Times New Roman" w:cs="Times New Roman"/>
          <w:color w:val="000000"/>
          <w:sz w:val="24"/>
          <w:szCs w:val="24"/>
          <w:shd w:val="clear" w:color="auto" w:fill="FFFFFF"/>
        </w:rPr>
        <w:t>dirilor unifamiliale</w:t>
      </w:r>
      <w:r w:rsidR="007C617C" w:rsidRPr="001A7247">
        <w:rPr>
          <w:rFonts w:ascii="Times New Roman" w:hAnsi="Times New Roman" w:cs="Times New Roman"/>
          <w:color w:val="000000"/>
          <w:sz w:val="24"/>
          <w:szCs w:val="24"/>
          <w:shd w:val="clear" w:color="auto" w:fill="FFFFFF"/>
        </w:rPr>
        <w:t xml:space="preserve"> prin</w:t>
      </w:r>
      <w:r w:rsidR="000623B8" w:rsidRPr="001A7247">
        <w:rPr>
          <w:rFonts w:ascii="Times New Roman" w:hAnsi="Times New Roman" w:cs="Times New Roman"/>
          <w:color w:val="000000"/>
          <w:sz w:val="24"/>
          <w:szCs w:val="24"/>
          <w:shd w:val="clear" w:color="auto" w:fill="FFFFFF"/>
        </w:rPr>
        <w:t xml:space="preserve"> </w:t>
      </w:r>
      <w:r w:rsidRPr="001A7247">
        <w:rPr>
          <w:rFonts w:ascii="Times New Roman" w:hAnsi="Times New Roman" w:cs="Times New Roman"/>
          <w:color w:val="000000"/>
          <w:sz w:val="24"/>
          <w:szCs w:val="24"/>
          <w:shd w:val="clear" w:color="auto" w:fill="FFFFFF"/>
        </w:rPr>
        <w:t xml:space="preserve">reducerea consumurilor energetice pentru </w:t>
      </w:r>
      <w:r w:rsidR="00940459"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nc</w:t>
      </w:r>
      <w:r w:rsidR="00940459"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lzirea </w:t>
      </w:r>
      <w:r w:rsidR="002658A6" w:rsidRPr="001A7247">
        <w:rPr>
          <w:rFonts w:ascii="Times New Roman" w:hAnsi="Times New Roman" w:cs="Times New Roman"/>
          <w:color w:val="000000"/>
          <w:sz w:val="24"/>
          <w:szCs w:val="24"/>
          <w:shd w:val="clear" w:color="auto" w:fill="FFFFFF"/>
        </w:rPr>
        <w:t>locuin</w:t>
      </w:r>
      <w:r w:rsidR="00940459"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elor</w:t>
      </w:r>
      <w:r w:rsidR="00EF60BA" w:rsidRPr="001A7247">
        <w:rPr>
          <w:rFonts w:ascii="Times New Roman" w:hAnsi="Times New Roman" w:cs="Times New Roman"/>
          <w:color w:val="000000"/>
          <w:sz w:val="24"/>
          <w:szCs w:val="24"/>
          <w:shd w:val="clear" w:color="auto" w:fill="FFFFFF"/>
        </w:rPr>
        <w:t xml:space="preserve"> (</w:t>
      </w:r>
      <w:r w:rsidR="00940459"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n condi</w:t>
      </w:r>
      <w:r w:rsidR="00940459"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iile asigur</w:t>
      </w:r>
      <w:r w:rsidR="00940459"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rii </w:t>
      </w:r>
      <w:r w:rsidR="00940459"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i men</w:t>
      </w:r>
      <w:r w:rsidR="00940459"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inerii climatului termic interior</w:t>
      </w:r>
      <w:r w:rsidR="00EF60BA" w:rsidRPr="001A7247">
        <w:rPr>
          <w:rFonts w:ascii="Times New Roman" w:hAnsi="Times New Roman" w:cs="Times New Roman"/>
          <w:color w:val="000000"/>
          <w:sz w:val="24"/>
          <w:szCs w:val="24"/>
          <w:shd w:val="clear" w:color="auto" w:fill="FFFFFF"/>
        </w:rPr>
        <w:t>)</w:t>
      </w:r>
      <w:r w:rsidRPr="001A7247">
        <w:rPr>
          <w:rFonts w:ascii="Times New Roman" w:hAnsi="Times New Roman" w:cs="Times New Roman"/>
          <w:color w:val="000000"/>
          <w:sz w:val="24"/>
          <w:szCs w:val="24"/>
          <w:shd w:val="clear" w:color="auto" w:fill="FFFFFF"/>
        </w:rPr>
        <w:t>,</w:t>
      </w:r>
      <w:r w:rsidR="000623B8" w:rsidRPr="001A7247">
        <w:rPr>
          <w:rFonts w:ascii="Times New Roman" w:hAnsi="Times New Roman" w:cs="Times New Roman"/>
          <w:color w:val="000000"/>
          <w:sz w:val="24"/>
          <w:szCs w:val="24"/>
          <w:shd w:val="clear" w:color="auto" w:fill="FFFFFF"/>
        </w:rPr>
        <w:t xml:space="preserve"> </w:t>
      </w:r>
      <w:r w:rsidR="00940459" w:rsidRPr="001A7247">
        <w:rPr>
          <w:rFonts w:ascii="Times New Roman" w:hAnsi="Times New Roman" w:cs="Times New Roman"/>
          <w:color w:val="000000"/>
          <w:sz w:val="24"/>
          <w:szCs w:val="24"/>
          <w:shd w:val="clear" w:color="auto" w:fill="FFFFFF"/>
        </w:rPr>
        <w:t>î</w:t>
      </w:r>
      <w:r w:rsidR="007C617C" w:rsidRPr="001A7247">
        <w:rPr>
          <w:rFonts w:ascii="Times New Roman" w:hAnsi="Times New Roman" w:cs="Times New Roman"/>
          <w:color w:val="000000"/>
          <w:sz w:val="24"/>
          <w:szCs w:val="24"/>
          <w:shd w:val="clear" w:color="auto" w:fill="FFFFFF"/>
        </w:rPr>
        <w:t>mbun</w:t>
      </w:r>
      <w:r w:rsidR="00940459" w:rsidRPr="001A7247">
        <w:rPr>
          <w:rFonts w:ascii="Times New Roman" w:hAnsi="Times New Roman" w:cs="Times New Roman"/>
          <w:color w:val="000000"/>
          <w:sz w:val="24"/>
          <w:szCs w:val="24"/>
          <w:shd w:val="clear" w:color="auto" w:fill="FFFFFF"/>
        </w:rPr>
        <w:t>ătățirea calităț</w:t>
      </w:r>
      <w:r w:rsidR="007C617C" w:rsidRPr="001A7247">
        <w:rPr>
          <w:rFonts w:ascii="Times New Roman" w:hAnsi="Times New Roman" w:cs="Times New Roman"/>
          <w:color w:val="000000"/>
          <w:sz w:val="24"/>
          <w:szCs w:val="24"/>
          <w:shd w:val="clear" w:color="auto" w:fill="FFFFFF"/>
        </w:rPr>
        <w:t xml:space="preserve">ii mediului </w:t>
      </w:r>
      <w:r w:rsidR="00EF60BA" w:rsidRPr="001A7247">
        <w:rPr>
          <w:rFonts w:ascii="Times New Roman" w:hAnsi="Times New Roman" w:cs="Times New Roman"/>
          <w:color w:val="000000"/>
          <w:sz w:val="24"/>
          <w:szCs w:val="24"/>
          <w:shd w:val="clear" w:color="auto" w:fill="FFFFFF"/>
        </w:rPr>
        <w:t>prin reducerea emisiilor cu efect de ser</w:t>
      </w:r>
      <w:r w:rsidR="00940459" w:rsidRPr="001A7247">
        <w:rPr>
          <w:rFonts w:ascii="Times New Roman" w:hAnsi="Times New Roman" w:cs="Times New Roman"/>
          <w:color w:val="000000"/>
          <w:sz w:val="24"/>
          <w:szCs w:val="24"/>
          <w:shd w:val="clear" w:color="auto" w:fill="FFFFFF"/>
        </w:rPr>
        <w:t>ă</w:t>
      </w:r>
      <w:r w:rsidR="00EF60BA" w:rsidRPr="001A7247">
        <w:rPr>
          <w:rFonts w:ascii="Times New Roman" w:hAnsi="Times New Roman" w:cs="Times New Roman"/>
          <w:color w:val="000000"/>
          <w:sz w:val="24"/>
          <w:szCs w:val="24"/>
          <w:shd w:val="clear" w:color="auto" w:fill="FFFFFF"/>
        </w:rPr>
        <w:t xml:space="preserve">, </w:t>
      </w:r>
      <w:r w:rsidRPr="001A7247">
        <w:rPr>
          <w:rFonts w:ascii="Times New Roman" w:hAnsi="Times New Roman" w:cs="Times New Roman"/>
          <w:color w:val="000000"/>
          <w:sz w:val="24"/>
          <w:szCs w:val="24"/>
          <w:shd w:val="clear" w:color="auto" w:fill="FFFFFF"/>
        </w:rPr>
        <w:t xml:space="preserve">precum </w:t>
      </w:r>
      <w:r w:rsidR="00940459"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 xml:space="preserve">i ameliorarea aspectului urbanistic al </w:t>
      </w:r>
      <w:r w:rsidR="002658A6" w:rsidRPr="001A7247">
        <w:rPr>
          <w:rFonts w:ascii="Times New Roman" w:hAnsi="Times New Roman" w:cs="Times New Roman"/>
          <w:color w:val="000000"/>
          <w:sz w:val="24"/>
          <w:szCs w:val="24"/>
          <w:shd w:val="clear" w:color="auto" w:fill="FFFFFF"/>
        </w:rPr>
        <w:t>Sectorului 1</w:t>
      </w:r>
      <w:r w:rsidRPr="001A7247">
        <w:rPr>
          <w:rFonts w:ascii="Times New Roman" w:hAnsi="Times New Roman" w:cs="Times New Roman"/>
          <w:color w:val="000000"/>
          <w:sz w:val="24"/>
          <w:szCs w:val="24"/>
          <w:shd w:val="clear" w:color="auto" w:fill="FFFFFF"/>
        </w:rPr>
        <w:t xml:space="preserve">. </w:t>
      </w:r>
      <w:r w:rsidR="000623B8" w:rsidRPr="001A7247">
        <w:rPr>
          <w:rFonts w:ascii="Times New Roman" w:hAnsi="Times New Roman" w:cs="Times New Roman"/>
          <w:color w:val="000000"/>
          <w:sz w:val="24"/>
          <w:szCs w:val="24"/>
          <w:shd w:val="clear" w:color="auto" w:fill="FFFFFF"/>
        </w:rPr>
        <w:t xml:space="preserve"> </w:t>
      </w:r>
    </w:p>
    <w:p w14:paraId="318F2345" w14:textId="77777777" w:rsidR="00EF60BA" w:rsidRPr="001A7247" w:rsidRDefault="00EF60BA" w:rsidP="00EF60BA">
      <w:pPr>
        <w:spacing w:before="60" w:after="60" w:line="276" w:lineRule="auto"/>
        <w:jc w:val="both"/>
        <w:rPr>
          <w:rFonts w:ascii="Times New Roman" w:hAnsi="Times New Roman" w:cs="Times New Roman"/>
          <w:color w:val="000000"/>
          <w:sz w:val="24"/>
          <w:szCs w:val="24"/>
          <w:shd w:val="clear" w:color="auto" w:fill="FFFFFF"/>
        </w:rPr>
      </w:pPr>
    </w:p>
    <w:p w14:paraId="6ECBCF93" w14:textId="092796A3" w:rsidR="002658A6" w:rsidRPr="001A7247" w:rsidRDefault="002658A6" w:rsidP="00EF60BA">
      <w:pPr>
        <w:spacing w:before="60" w:after="60" w:line="276" w:lineRule="auto"/>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Prin m</w:t>
      </w:r>
      <w:r w:rsidR="006F17F3" w:rsidRPr="001A7247">
        <w:rPr>
          <w:rFonts w:ascii="Times New Roman" w:hAnsi="Times New Roman" w:cs="Times New Roman"/>
          <w:color w:val="000000"/>
          <w:sz w:val="24"/>
          <w:szCs w:val="24"/>
          <w:shd w:val="clear" w:color="auto" w:fill="FFFFFF"/>
        </w:rPr>
        <w:t>ăsurile de creștere a eficienței energetice se urmăreș</w:t>
      </w:r>
      <w:r w:rsidRPr="001A7247">
        <w:rPr>
          <w:rFonts w:ascii="Times New Roman" w:hAnsi="Times New Roman" w:cs="Times New Roman"/>
          <w:color w:val="000000"/>
          <w:sz w:val="24"/>
          <w:szCs w:val="24"/>
          <w:shd w:val="clear" w:color="auto" w:fill="FFFFFF"/>
        </w:rPr>
        <w:t>te:</w:t>
      </w:r>
    </w:p>
    <w:p w14:paraId="5B48EA60" w14:textId="77777777" w:rsidR="00EF60BA" w:rsidRPr="001A7247" w:rsidRDefault="00EF60BA" w:rsidP="00EF60BA">
      <w:pPr>
        <w:pStyle w:val="ListParagraph"/>
        <w:spacing w:before="60" w:after="60" w:line="276" w:lineRule="auto"/>
        <w:contextualSpacing w:val="0"/>
        <w:jc w:val="both"/>
        <w:rPr>
          <w:rFonts w:ascii="Times New Roman" w:hAnsi="Times New Roman" w:cs="Times New Roman"/>
          <w:color w:val="000000"/>
          <w:sz w:val="24"/>
          <w:szCs w:val="24"/>
          <w:shd w:val="clear" w:color="auto" w:fill="FFFFFF"/>
        </w:rPr>
      </w:pPr>
    </w:p>
    <w:p w14:paraId="1BE74027" w14:textId="2F94FF45" w:rsidR="00261B2B" w:rsidRPr="001A7247" w:rsidRDefault="001E27C7"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 xml:space="preserve">reducerea </w:t>
      </w:r>
      <w:r w:rsidR="006F17F3" w:rsidRPr="001A7247">
        <w:rPr>
          <w:rFonts w:ascii="Times New Roman" w:hAnsi="Times New Roman" w:cs="Times New Roman"/>
          <w:color w:val="000000"/>
          <w:sz w:val="24"/>
          <w:szCs w:val="24"/>
          <w:shd w:val="clear" w:color="auto" w:fill="FFFFFF"/>
        </w:rPr>
        <w:t>consumului de energie primară</w:t>
      </w:r>
      <w:r w:rsidR="00261B2B" w:rsidRPr="001A7247">
        <w:rPr>
          <w:rFonts w:ascii="Times New Roman" w:hAnsi="Times New Roman" w:cs="Times New Roman"/>
          <w:color w:val="000000"/>
          <w:sz w:val="24"/>
          <w:szCs w:val="24"/>
          <w:shd w:val="clear" w:color="auto" w:fill="FFFFFF"/>
        </w:rPr>
        <w:t>, implicit reducerea emisi</w:t>
      </w:r>
      <w:r w:rsidR="006F17F3" w:rsidRPr="001A7247">
        <w:rPr>
          <w:rFonts w:ascii="Times New Roman" w:hAnsi="Times New Roman" w:cs="Times New Roman"/>
          <w:color w:val="000000"/>
          <w:sz w:val="24"/>
          <w:szCs w:val="24"/>
          <w:shd w:val="clear" w:color="auto" w:fill="FFFFFF"/>
        </w:rPr>
        <w:t>i</w:t>
      </w:r>
      <w:r w:rsidR="00261B2B" w:rsidRPr="001A7247">
        <w:rPr>
          <w:rFonts w:ascii="Times New Roman" w:hAnsi="Times New Roman" w:cs="Times New Roman"/>
          <w:color w:val="000000"/>
          <w:sz w:val="24"/>
          <w:szCs w:val="24"/>
          <w:shd w:val="clear" w:color="auto" w:fill="FFFFFF"/>
        </w:rPr>
        <w:t>lor de CO</w:t>
      </w:r>
      <w:r w:rsidR="00261B2B" w:rsidRPr="001A7247">
        <w:rPr>
          <w:rFonts w:ascii="Times New Roman" w:hAnsi="Times New Roman" w:cs="Times New Roman"/>
          <w:color w:val="000000"/>
          <w:sz w:val="24"/>
          <w:szCs w:val="24"/>
          <w:shd w:val="clear" w:color="auto" w:fill="FFFFFF"/>
          <w:vertAlign w:val="subscript"/>
        </w:rPr>
        <w:t>2</w:t>
      </w:r>
      <w:r w:rsidR="006F17F3" w:rsidRPr="001A7247">
        <w:rPr>
          <w:rFonts w:ascii="Times New Roman" w:hAnsi="Times New Roman" w:cs="Times New Roman"/>
          <w:color w:val="000000"/>
          <w:sz w:val="24"/>
          <w:szCs w:val="24"/>
          <w:shd w:val="clear" w:color="auto" w:fill="FFFFFF"/>
        </w:rPr>
        <w:t>;</w:t>
      </w:r>
    </w:p>
    <w:p w14:paraId="17545CB0" w14:textId="74FE9B40" w:rsidR="00EF60BA" w:rsidRPr="001A7247" w:rsidRDefault="00EF60BA"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prima comunitate local</w:t>
      </w:r>
      <w:r w:rsidR="00981B6F"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 cu locuin</w:t>
      </w:r>
      <w:r w:rsidR="00981B6F"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 xml:space="preserve">e (blocuri </w:t>
      </w:r>
      <w:r w:rsidR="00981B6F"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i case) eficiente energetic</w:t>
      </w:r>
      <w:r w:rsidR="006F17F3" w:rsidRPr="001A7247">
        <w:rPr>
          <w:rFonts w:ascii="Times New Roman" w:hAnsi="Times New Roman" w:cs="Times New Roman"/>
          <w:color w:val="000000"/>
          <w:sz w:val="24"/>
          <w:szCs w:val="24"/>
          <w:shd w:val="clear" w:color="auto" w:fill="FFFFFF"/>
        </w:rPr>
        <w:t>;</w:t>
      </w:r>
    </w:p>
    <w:p w14:paraId="41E09C0F" w14:textId="7996CE87" w:rsidR="00997D79" w:rsidRPr="001A7247" w:rsidRDefault="00981B6F"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w:t>
      </w:r>
      <w:r w:rsidR="00997D79" w:rsidRPr="001A7247">
        <w:rPr>
          <w:rFonts w:ascii="Times New Roman" w:hAnsi="Times New Roman" w:cs="Times New Roman"/>
          <w:color w:val="000000"/>
          <w:sz w:val="24"/>
          <w:szCs w:val="24"/>
          <w:shd w:val="clear" w:color="auto" w:fill="FFFFFF"/>
        </w:rPr>
        <w:t>mbu</w:t>
      </w:r>
      <w:r w:rsidR="006F17F3" w:rsidRPr="001A7247">
        <w:rPr>
          <w:rFonts w:ascii="Times New Roman" w:hAnsi="Times New Roman" w:cs="Times New Roman"/>
          <w:color w:val="000000"/>
          <w:sz w:val="24"/>
          <w:szCs w:val="24"/>
          <w:shd w:val="clear" w:color="auto" w:fill="FFFFFF"/>
        </w:rPr>
        <w:t>n</w:t>
      </w:r>
      <w:r w:rsidRPr="001A7247">
        <w:rPr>
          <w:rFonts w:ascii="Times New Roman" w:hAnsi="Times New Roman" w:cs="Times New Roman"/>
          <w:color w:val="000000"/>
          <w:sz w:val="24"/>
          <w:szCs w:val="24"/>
          <w:shd w:val="clear" w:color="auto" w:fill="FFFFFF"/>
        </w:rPr>
        <w:t>ă</w:t>
      </w:r>
      <w:r w:rsidR="001927D8" w:rsidRPr="001A7247">
        <w:rPr>
          <w:rFonts w:ascii="Times New Roman" w:hAnsi="Times New Roman" w:cs="Times New Roman"/>
          <w:color w:val="000000"/>
          <w:sz w:val="24"/>
          <w:szCs w:val="24"/>
          <w:shd w:val="clear" w:color="auto" w:fill="FFFFFF"/>
        </w:rPr>
        <w:t>t</w:t>
      </w:r>
      <w:r w:rsidRPr="001A7247">
        <w:rPr>
          <w:rFonts w:ascii="Times New Roman" w:hAnsi="Times New Roman" w:cs="Times New Roman"/>
          <w:color w:val="000000"/>
          <w:sz w:val="24"/>
          <w:szCs w:val="24"/>
          <w:shd w:val="clear" w:color="auto" w:fill="FFFFFF"/>
        </w:rPr>
        <w:t>ăț</w:t>
      </w:r>
      <w:r w:rsidR="006F17F3" w:rsidRPr="001A7247">
        <w:rPr>
          <w:rFonts w:ascii="Times New Roman" w:hAnsi="Times New Roman" w:cs="Times New Roman"/>
          <w:color w:val="000000"/>
          <w:sz w:val="24"/>
          <w:szCs w:val="24"/>
          <w:shd w:val="clear" w:color="auto" w:fill="FFFFFF"/>
        </w:rPr>
        <w:t>irea aspectului urbanistic;</w:t>
      </w:r>
    </w:p>
    <w:p w14:paraId="15A87B5B" w14:textId="06116415" w:rsidR="002658A6" w:rsidRPr="001A7247" w:rsidRDefault="00981B6F"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w:t>
      </w:r>
      <w:r w:rsidR="002658A6" w:rsidRPr="001A7247">
        <w:rPr>
          <w:rFonts w:ascii="Times New Roman" w:hAnsi="Times New Roman" w:cs="Times New Roman"/>
          <w:color w:val="000000"/>
          <w:sz w:val="24"/>
          <w:szCs w:val="24"/>
          <w:shd w:val="clear" w:color="auto" w:fill="FFFFFF"/>
        </w:rPr>
        <w:t>mbun</w:t>
      </w:r>
      <w:r w:rsidRPr="001A7247">
        <w:rPr>
          <w:rFonts w:ascii="Times New Roman" w:hAnsi="Times New Roman" w:cs="Times New Roman"/>
          <w:color w:val="000000"/>
          <w:sz w:val="24"/>
          <w:szCs w:val="24"/>
          <w:shd w:val="clear" w:color="auto" w:fill="FFFFFF"/>
        </w:rPr>
        <w:t>ă</w:t>
      </w:r>
      <w:r w:rsidR="002658A6" w:rsidRPr="001A7247">
        <w:rPr>
          <w:rFonts w:ascii="Times New Roman" w:hAnsi="Times New Roman" w:cs="Times New Roman"/>
          <w:color w:val="000000"/>
          <w:sz w:val="24"/>
          <w:szCs w:val="24"/>
          <w:shd w:val="clear" w:color="auto" w:fill="FFFFFF"/>
        </w:rPr>
        <w:t>t</w:t>
      </w:r>
      <w:r w:rsidRPr="001A7247">
        <w:rPr>
          <w:rFonts w:ascii="Times New Roman" w:hAnsi="Times New Roman" w:cs="Times New Roman"/>
          <w:color w:val="000000"/>
          <w:sz w:val="24"/>
          <w:szCs w:val="24"/>
          <w:shd w:val="clear" w:color="auto" w:fill="FFFFFF"/>
        </w:rPr>
        <w:t>ăț</w:t>
      </w:r>
      <w:r w:rsidR="002658A6" w:rsidRPr="001A7247">
        <w:rPr>
          <w:rFonts w:ascii="Times New Roman" w:hAnsi="Times New Roman" w:cs="Times New Roman"/>
          <w:color w:val="000000"/>
          <w:sz w:val="24"/>
          <w:szCs w:val="24"/>
          <w:shd w:val="clear" w:color="auto" w:fill="FFFFFF"/>
        </w:rPr>
        <w:t>irea calit</w:t>
      </w:r>
      <w:r w:rsidRPr="001A7247">
        <w:rPr>
          <w:rFonts w:ascii="Times New Roman" w:hAnsi="Times New Roman" w:cs="Times New Roman"/>
          <w:color w:val="000000"/>
          <w:sz w:val="24"/>
          <w:szCs w:val="24"/>
          <w:shd w:val="clear" w:color="auto" w:fill="FFFFFF"/>
        </w:rPr>
        <w:t>ăț</w:t>
      </w:r>
      <w:r w:rsidR="002658A6" w:rsidRPr="001A7247">
        <w:rPr>
          <w:rFonts w:ascii="Times New Roman" w:hAnsi="Times New Roman" w:cs="Times New Roman"/>
          <w:color w:val="000000"/>
          <w:sz w:val="24"/>
          <w:szCs w:val="24"/>
          <w:shd w:val="clear" w:color="auto" w:fill="FFFFFF"/>
        </w:rPr>
        <w:t>ii vie</w:t>
      </w:r>
      <w:r w:rsidRPr="001A7247">
        <w:rPr>
          <w:rFonts w:ascii="Times New Roman" w:hAnsi="Times New Roman" w:cs="Times New Roman"/>
          <w:color w:val="000000"/>
          <w:sz w:val="24"/>
          <w:szCs w:val="24"/>
          <w:shd w:val="clear" w:color="auto" w:fill="FFFFFF"/>
        </w:rPr>
        <w:t>ț</w:t>
      </w:r>
      <w:r w:rsidR="002658A6" w:rsidRPr="001A7247">
        <w:rPr>
          <w:rFonts w:ascii="Times New Roman" w:hAnsi="Times New Roman" w:cs="Times New Roman"/>
          <w:color w:val="000000"/>
          <w:sz w:val="24"/>
          <w:szCs w:val="24"/>
          <w:shd w:val="clear" w:color="auto" w:fill="FFFFFF"/>
        </w:rPr>
        <w:t>ii cet</w:t>
      </w:r>
      <w:r w:rsidRPr="001A7247">
        <w:rPr>
          <w:rFonts w:ascii="Times New Roman" w:hAnsi="Times New Roman" w:cs="Times New Roman"/>
          <w:color w:val="000000"/>
          <w:sz w:val="24"/>
          <w:szCs w:val="24"/>
          <w:shd w:val="clear" w:color="auto" w:fill="FFFFFF"/>
        </w:rPr>
        <w:t>ăț</w:t>
      </w:r>
      <w:r w:rsidR="002658A6" w:rsidRPr="001A7247">
        <w:rPr>
          <w:rFonts w:ascii="Times New Roman" w:hAnsi="Times New Roman" w:cs="Times New Roman"/>
          <w:color w:val="000000"/>
          <w:sz w:val="24"/>
          <w:szCs w:val="24"/>
          <w:shd w:val="clear" w:color="auto" w:fill="FFFFFF"/>
        </w:rPr>
        <w:t>enilor din Sectorul 1 al Municipiului Bucure</w:t>
      </w:r>
      <w:r w:rsidRPr="001A7247">
        <w:rPr>
          <w:rFonts w:ascii="Times New Roman" w:hAnsi="Times New Roman" w:cs="Times New Roman"/>
          <w:color w:val="000000"/>
          <w:sz w:val="24"/>
          <w:szCs w:val="24"/>
          <w:shd w:val="clear" w:color="auto" w:fill="FFFFFF"/>
        </w:rPr>
        <w:t>ș</w:t>
      </w:r>
      <w:r w:rsidR="002658A6" w:rsidRPr="001A7247">
        <w:rPr>
          <w:rFonts w:ascii="Times New Roman" w:hAnsi="Times New Roman" w:cs="Times New Roman"/>
          <w:color w:val="000000"/>
          <w:sz w:val="24"/>
          <w:szCs w:val="24"/>
          <w:shd w:val="clear" w:color="auto" w:fill="FFFFFF"/>
        </w:rPr>
        <w:t>ti;</w:t>
      </w:r>
    </w:p>
    <w:p w14:paraId="7B911185" w14:textId="0A2FFFB6" w:rsidR="002658A6" w:rsidRPr="001A7247" w:rsidRDefault="002658A6"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sus</w:t>
      </w:r>
      <w:r w:rsidR="00981B6F"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inerea dezvolt</w:t>
      </w:r>
      <w:r w:rsidR="00981B6F"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rii economico-sociale a Sectorului 1;</w:t>
      </w:r>
    </w:p>
    <w:p w14:paraId="075A15C1" w14:textId="2D585403" w:rsidR="00F22784" w:rsidRPr="001A7247" w:rsidRDefault="002658A6"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protec</w:t>
      </w:r>
      <w:r w:rsidR="001927D8"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 xml:space="preserve">ia </w:t>
      </w:r>
      <w:r w:rsidR="00786D22"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 xml:space="preserve">i conservarea mediului </w:t>
      </w:r>
      <w:r w:rsidR="00786D22"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nconju</w:t>
      </w:r>
      <w:r w:rsidR="00F22784" w:rsidRPr="001A7247">
        <w:rPr>
          <w:rFonts w:ascii="Times New Roman" w:hAnsi="Times New Roman" w:cs="Times New Roman"/>
          <w:color w:val="000000"/>
          <w:sz w:val="24"/>
          <w:szCs w:val="24"/>
          <w:shd w:val="clear" w:color="auto" w:fill="FFFFFF"/>
        </w:rPr>
        <w:t>r</w:t>
      </w:r>
      <w:r w:rsidR="00786D22" w:rsidRPr="001A7247">
        <w:rPr>
          <w:rFonts w:ascii="Times New Roman" w:hAnsi="Times New Roman" w:cs="Times New Roman"/>
          <w:color w:val="000000"/>
          <w:sz w:val="24"/>
          <w:szCs w:val="24"/>
          <w:shd w:val="clear" w:color="auto" w:fill="FFFFFF"/>
        </w:rPr>
        <w:t>ă</w:t>
      </w:r>
      <w:r w:rsidR="00F22784" w:rsidRPr="001A7247">
        <w:rPr>
          <w:rFonts w:ascii="Times New Roman" w:hAnsi="Times New Roman" w:cs="Times New Roman"/>
          <w:color w:val="000000"/>
          <w:sz w:val="24"/>
          <w:szCs w:val="24"/>
          <w:shd w:val="clear" w:color="auto" w:fill="FFFFFF"/>
        </w:rPr>
        <w:t xml:space="preserve">tor </w:t>
      </w:r>
      <w:r w:rsidR="00786D22" w:rsidRPr="001A7247">
        <w:rPr>
          <w:rFonts w:ascii="Times New Roman" w:hAnsi="Times New Roman" w:cs="Times New Roman"/>
          <w:color w:val="000000"/>
          <w:sz w:val="24"/>
          <w:szCs w:val="24"/>
          <w:shd w:val="clear" w:color="auto" w:fill="FFFFFF"/>
        </w:rPr>
        <w:t>ș</w:t>
      </w:r>
      <w:r w:rsidR="00F22784" w:rsidRPr="001A7247">
        <w:rPr>
          <w:rFonts w:ascii="Times New Roman" w:hAnsi="Times New Roman" w:cs="Times New Roman"/>
          <w:color w:val="000000"/>
          <w:sz w:val="24"/>
          <w:szCs w:val="24"/>
          <w:shd w:val="clear" w:color="auto" w:fill="FFFFFF"/>
        </w:rPr>
        <w:t>i a s</w:t>
      </w:r>
      <w:r w:rsidR="00786D22" w:rsidRPr="001A7247">
        <w:rPr>
          <w:rFonts w:ascii="Times New Roman" w:hAnsi="Times New Roman" w:cs="Times New Roman"/>
          <w:color w:val="000000"/>
          <w:sz w:val="24"/>
          <w:szCs w:val="24"/>
          <w:shd w:val="clear" w:color="auto" w:fill="FFFFFF"/>
        </w:rPr>
        <w:t>ă</w:t>
      </w:r>
      <w:r w:rsidR="00F22784" w:rsidRPr="001A7247">
        <w:rPr>
          <w:rFonts w:ascii="Times New Roman" w:hAnsi="Times New Roman" w:cs="Times New Roman"/>
          <w:color w:val="000000"/>
          <w:sz w:val="24"/>
          <w:szCs w:val="24"/>
          <w:shd w:val="clear" w:color="auto" w:fill="FFFFFF"/>
        </w:rPr>
        <w:t>n</w:t>
      </w:r>
      <w:r w:rsidR="00786D22" w:rsidRPr="001A7247">
        <w:rPr>
          <w:rFonts w:ascii="Times New Roman" w:hAnsi="Times New Roman" w:cs="Times New Roman"/>
          <w:color w:val="000000"/>
          <w:sz w:val="24"/>
          <w:szCs w:val="24"/>
          <w:shd w:val="clear" w:color="auto" w:fill="FFFFFF"/>
        </w:rPr>
        <w:t>ă</w:t>
      </w:r>
      <w:r w:rsidR="00F22784" w:rsidRPr="001A7247">
        <w:rPr>
          <w:rFonts w:ascii="Times New Roman" w:hAnsi="Times New Roman" w:cs="Times New Roman"/>
          <w:color w:val="000000"/>
          <w:sz w:val="24"/>
          <w:szCs w:val="24"/>
          <w:shd w:val="clear" w:color="auto" w:fill="FFFFFF"/>
        </w:rPr>
        <w:t>t</w:t>
      </w:r>
      <w:r w:rsidR="00786D22" w:rsidRPr="001A7247">
        <w:rPr>
          <w:rFonts w:ascii="Times New Roman" w:hAnsi="Times New Roman" w:cs="Times New Roman"/>
          <w:color w:val="000000"/>
          <w:sz w:val="24"/>
          <w:szCs w:val="24"/>
          <w:shd w:val="clear" w:color="auto" w:fill="FFFFFF"/>
        </w:rPr>
        <w:t>ăț</w:t>
      </w:r>
      <w:r w:rsidR="00F22784" w:rsidRPr="001A7247">
        <w:rPr>
          <w:rFonts w:ascii="Times New Roman" w:hAnsi="Times New Roman" w:cs="Times New Roman"/>
          <w:color w:val="000000"/>
          <w:sz w:val="24"/>
          <w:szCs w:val="24"/>
          <w:shd w:val="clear" w:color="auto" w:fill="FFFFFF"/>
        </w:rPr>
        <w:t>ii popula</w:t>
      </w:r>
      <w:r w:rsidR="00786D22" w:rsidRPr="001A7247">
        <w:rPr>
          <w:rFonts w:ascii="Times New Roman" w:hAnsi="Times New Roman" w:cs="Times New Roman"/>
          <w:color w:val="000000"/>
          <w:sz w:val="24"/>
          <w:szCs w:val="24"/>
          <w:shd w:val="clear" w:color="auto" w:fill="FFFFFF"/>
        </w:rPr>
        <w:t>ț</w:t>
      </w:r>
      <w:r w:rsidR="00F22784" w:rsidRPr="001A7247">
        <w:rPr>
          <w:rFonts w:ascii="Times New Roman" w:hAnsi="Times New Roman" w:cs="Times New Roman"/>
          <w:color w:val="000000"/>
          <w:sz w:val="24"/>
          <w:szCs w:val="24"/>
          <w:shd w:val="clear" w:color="auto" w:fill="FFFFFF"/>
        </w:rPr>
        <w:t>iei;</w:t>
      </w:r>
    </w:p>
    <w:p w14:paraId="26013919" w14:textId="0E0004A8" w:rsidR="00F22784" w:rsidRPr="001A7247" w:rsidRDefault="00F22784"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gestionarea programului de cre</w:t>
      </w:r>
      <w:r w:rsidR="00786D22"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terea a eficien</w:t>
      </w:r>
      <w:r w:rsidR="00786D22"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ei energetice pe criterii de transparen</w:t>
      </w:r>
      <w:r w:rsidR="00786D22" w:rsidRPr="001A7247">
        <w:rPr>
          <w:rFonts w:ascii="Times New Roman" w:hAnsi="Times New Roman" w:cs="Times New Roman"/>
          <w:color w:val="000000"/>
          <w:sz w:val="24"/>
          <w:szCs w:val="24"/>
          <w:shd w:val="clear" w:color="auto" w:fill="FFFFFF"/>
        </w:rPr>
        <w:t>ță, eficiență</w:t>
      </w:r>
      <w:r w:rsidRPr="001A7247">
        <w:rPr>
          <w:rFonts w:ascii="Times New Roman" w:hAnsi="Times New Roman" w:cs="Times New Roman"/>
          <w:color w:val="000000"/>
          <w:sz w:val="24"/>
          <w:szCs w:val="24"/>
          <w:shd w:val="clear" w:color="auto" w:fill="FFFFFF"/>
        </w:rPr>
        <w:t xml:space="preserve"> </w:t>
      </w:r>
      <w:r w:rsidR="00786D22"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i echitate;</w:t>
      </w:r>
    </w:p>
    <w:p w14:paraId="17F83F76" w14:textId="282042B5" w:rsidR="00261B2B" w:rsidRPr="001A7247" w:rsidRDefault="00261B2B" w:rsidP="00A21754">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implicarea activ</w:t>
      </w:r>
      <w:r w:rsidR="00786D22"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 </w:t>
      </w:r>
      <w:r w:rsidR="00786D22"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i eficien</w:t>
      </w:r>
      <w:r w:rsidR="00786D22" w:rsidRPr="001A7247">
        <w:rPr>
          <w:rFonts w:ascii="Times New Roman" w:hAnsi="Times New Roman" w:cs="Times New Roman"/>
          <w:color w:val="000000"/>
          <w:sz w:val="24"/>
          <w:szCs w:val="24"/>
          <w:shd w:val="clear" w:color="auto" w:fill="FFFFFF"/>
        </w:rPr>
        <w:t>ță</w:t>
      </w:r>
      <w:r w:rsidRPr="001A7247">
        <w:rPr>
          <w:rFonts w:ascii="Times New Roman" w:hAnsi="Times New Roman" w:cs="Times New Roman"/>
          <w:color w:val="000000"/>
          <w:sz w:val="24"/>
          <w:szCs w:val="24"/>
          <w:shd w:val="clear" w:color="auto" w:fill="FFFFFF"/>
        </w:rPr>
        <w:t>, proactiv</w:t>
      </w:r>
      <w:r w:rsidR="00786D22"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 </w:t>
      </w:r>
      <w:r w:rsidR="00786D22"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 xml:space="preserve">n programul general de </w:t>
      </w:r>
      <w:r w:rsidR="005F5CFE" w:rsidRPr="001A7247">
        <w:rPr>
          <w:rFonts w:ascii="Times New Roman" w:hAnsi="Times New Roman" w:cs="Times New Roman"/>
          <w:color w:val="000000"/>
          <w:sz w:val="24"/>
          <w:szCs w:val="24"/>
          <w:shd w:val="clear" w:color="auto" w:fill="FFFFFF"/>
        </w:rPr>
        <w:t>Eficien</w:t>
      </w:r>
      <w:r w:rsidR="00786D22" w:rsidRPr="001A7247">
        <w:rPr>
          <w:rFonts w:ascii="Times New Roman" w:hAnsi="Times New Roman" w:cs="Times New Roman"/>
          <w:color w:val="000000"/>
          <w:sz w:val="24"/>
          <w:szCs w:val="24"/>
          <w:shd w:val="clear" w:color="auto" w:fill="FFFFFF"/>
        </w:rPr>
        <w:t>ță</w:t>
      </w:r>
      <w:r w:rsidR="005F5CFE" w:rsidRPr="001A7247">
        <w:rPr>
          <w:rFonts w:ascii="Times New Roman" w:hAnsi="Times New Roman" w:cs="Times New Roman"/>
          <w:color w:val="000000"/>
          <w:sz w:val="24"/>
          <w:szCs w:val="24"/>
          <w:shd w:val="clear" w:color="auto" w:fill="FFFFFF"/>
        </w:rPr>
        <w:t xml:space="preserve"> </w:t>
      </w:r>
      <w:r w:rsidR="00786D22" w:rsidRPr="001A7247">
        <w:rPr>
          <w:rFonts w:ascii="Times New Roman" w:hAnsi="Times New Roman" w:cs="Times New Roman"/>
          <w:color w:val="000000"/>
          <w:sz w:val="24"/>
          <w:szCs w:val="24"/>
          <w:shd w:val="clear" w:color="auto" w:fill="FFFFFF"/>
        </w:rPr>
        <w:t>Energetică al Municipiului Bucureș</w:t>
      </w:r>
      <w:r w:rsidRPr="001A7247">
        <w:rPr>
          <w:rFonts w:ascii="Times New Roman" w:hAnsi="Times New Roman" w:cs="Times New Roman"/>
          <w:color w:val="000000"/>
          <w:sz w:val="24"/>
          <w:szCs w:val="24"/>
          <w:shd w:val="clear" w:color="auto" w:fill="FFFFFF"/>
        </w:rPr>
        <w:t>ti;</w:t>
      </w:r>
    </w:p>
    <w:p w14:paraId="29A7615E" w14:textId="5FD39F95" w:rsidR="002658A6" w:rsidRPr="001A7247" w:rsidRDefault="00261B2B" w:rsidP="00261B2B">
      <w:pPr>
        <w:pStyle w:val="ListParagraph"/>
        <w:numPr>
          <w:ilvl w:val="0"/>
          <w:numId w:val="7"/>
        </w:numPr>
        <w:spacing w:before="60" w:after="60" w:line="276" w:lineRule="auto"/>
        <w:ind w:left="72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lastRenderedPageBreak/>
        <w:t>absorb</w:t>
      </w:r>
      <w:r w:rsidR="00786D22"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ia celor mai bune pra</w:t>
      </w:r>
      <w:r w:rsidR="00786D22" w:rsidRPr="001A7247">
        <w:rPr>
          <w:rFonts w:ascii="Times New Roman" w:hAnsi="Times New Roman" w:cs="Times New Roman"/>
          <w:color w:val="000000"/>
          <w:sz w:val="24"/>
          <w:szCs w:val="24"/>
          <w:shd w:val="clear" w:color="auto" w:fill="FFFFFF"/>
        </w:rPr>
        <w:t>ctici europene ș</w:t>
      </w:r>
      <w:r w:rsidRPr="001A7247">
        <w:rPr>
          <w:rFonts w:ascii="Times New Roman" w:hAnsi="Times New Roman" w:cs="Times New Roman"/>
          <w:color w:val="000000"/>
          <w:sz w:val="24"/>
          <w:szCs w:val="24"/>
          <w:shd w:val="clear" w:color="auto" w:fill="FFFFFF"/>
        </w:rPr>
        <w:t>i tra</w:t>
      </w:r>
      <w:r w:rsidR="00786D22" w:rsidRPr="001A7247">
        <w:rPr>
          <w:rFonts w:ascii="Times New Roman" w:hAnsi="Times New Roman" w:cs="Times New Roman"/>
          <w:color w:val="000000"/>
          <w:sz w:val="24"/>
          <w:szCs w:val="24"/>
          <w:shd w:val="clear" w:color="auto" w:fill="FFFFFF"/>
        </w:rPr>
        <w:t>n</w:t>
      </w:r>
      <w:r w:rsidRPr="001A7247">
        <w:rPr>
          <w:rFonts w:ascii="Times New Roman" w:hAnsi="Times New Roman" w:cs="Times New Roman"/>
          <w:color w:val="000000"/>
          <w:sz w:val="24"/>
          <w:szCs w:val="24"/>
          <w:shd w:val="clear" w:color="auto" w:fill="FFFFFF"/>
        </w:rPr>
        <w:t>sfe</w:t>
      </w:r>
      <w:r w:rsidR="00786D22" w:rsidRPr="001A7247">
        <w:rPr>
          <w:rFonts w:ascii="Times New Roman" w:hAnsi="Times New Roman" w:cs="Times New Roman"/>
          <w:color w:val="000000"/>
          <w:sz w:val="24"/>
          <w:szCs w:val="24"/>
          <w:shd w:val="clear" w:color="auto" w:fill="FFFFFF"/>
        </w:rPr>
        <w:t>rul de know-how la nivel local și naț</w:t>
      </w:r>
      <w:r w:rsidRPr="001A7247">
        <w:rPr>
          <w:rFonts w:ascii="Times New Roman" w:hAnsi="Times New Roman" w:cs="Times New Roman"/>
          <w:color w:val="000000"/>
          <w:sz w:val="24"/>
          <w:szCs w:val="24"/>
          <w:shd w:val="clear" w:color="auto" w:fill="FFFFFF"/>
        </w:rPr>
        <w:t>ional.</w:t>
      </w:r>
    </w:p>
    <w:p w14:paraId="09468E5C" w14:textId="77777777" w:rsidR="003D2FB7" w:rsidRPr="001A7247" w:rsidRDefault="003D2FB7" w:rsidP="003D2FB7">
      <w:pPr>
        <w:pStyle w:val="ListParagraph"/>
        <w:spacing w:before="60" w:after="60" w:line="276" w:lineRule="auto"/>
        <w:contextualSpacing w:val="0"/>
        <w:jc w:val="both"/>
        <w:rPr>
          <w:rFonts w:ascii="Times New Roman" w:hAnsi="Times New Roman" w:cs="Times New Roman"/>
          <w:color w:val="000000"/>
          <w:sz w:val="24"/>
          <w:szCs w:val="24"/>
          <w:shd w:val="clear" w:color="auto" w:fill="FFFFFF"/>
        </w:rPr>
      </w:pPr>
    </w:p>
    <w:p w14:paraId="154F2247" w14:textId="1451579F" w:rsidR="005D1947" w:rsidRPr="001A7247" w:rsidRDefault="005659FE" w:rsidP="005659FE">
      <w:pPr>
        <w:pStyle w:val="Heading2"/>
        <w:spacing w:line="276" w:lineRule="auto"/>
        <w:ind w:left="360"/>
        <w:rPr>
          <w:rFonts w:ascii="Times New Roman" w:hAnsi="Times New Roman" w:cs="Times New Roman"/>
          <w:sz w:val="24"/>
          <w:szCs w:val="24"/>
        </w:rPr>
      </w:pPr>
      <w:bookmarkStart w:id="7" w:name="_Toc364341684"/>
      <w:r w:rsidRPr="001A7247">
        <w:rPr>
          <w:rFonts w:ascii="Times New Roman" w:hAnsi="Times New Roman" w:cs="Times New Roman"/>
          <w:sz w:val="24"/>
          <w:szCs w:val="24"/>
        </w:rPr>
        <w:t xml:space="preserve">3.2. </w:t>
      </w:r>
      <w:r w:rsidR="005D1947" w:rsidRPr="001A7247">
        <w:rPr>
          <w:rFonts w:ascii="Times New Roman" w:hAnsi="Times New Roman" w:cs="Times New Roman"/>
          <w:sz w:val="24"/>
          <w:szCs w:val="24"/>
        </w:rPr>
        <w:t>Obiective specifice</w:t>
      </w:r>
      <w:bookmarkEnd w:id="7"/>
    </w:p>
    <w:p w14:paraId="17E2AA14" w14:textId="77777777" w:rsidR="00672EBC" w:rsidRPr="001A7247" w:rsidRDefault="00672EBC" w:rsidP="00F314C0">
      <w:pPr>
        <w:spacing w:line="276" w:lineRule="auto"/>
        <w:rPr>
          <w:rFonts w:ascii="Times New Roman" w:hAnsi="Times New Roman" w:cs="Times New Roman"/>
          <w:color w:val="000000"/>
          <w:sz w:val="24"/>
          <w:szCs w:val="24"/>
          <w:shd w:val="clear" w:color="auto" w:fill="FFFFFF"/>
        </w:rPr>
      </w:pPr>
    </w:p>
    <w:p w14:paraId="6DA38227" w14:textId="4B72DD27" w:rsidR="00672EBC" w:rsidRPr="001A7247" w:rsidRDefault="00672EBC" w:rsidP="00545039">
      <w:pPr>
        <w:spacing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 xml:space="preserve">Obiectivele specifice vizate </w:t>
      </w:r>
      <w:r w:rsidR="00545039" w:rsidRPr="001A7247">
        <w:rPr>
          <w:rFonts w:ascii="Times New Roman" w:hAnsi="Times New Roman" w:cs="Times New Roman"/>
          <w:color w:val="000000"/>
          <w:sz w:val="24"/>
          <w:szCs w:val="24"/>
          <w:shd w:val="clear" w:color="auto" w:fill="FFFFFF"/>
        </w:rPr>
        <w:t xml:space="preserve">de reducere </w:t>
      </w:r>
      <w:r w:rsidR="00983B3C" w:rsidRPr="001A7247">
        <w:rPr>
          <w:rFonts w:ascii="Times New Roman" w:hAnsi="Times New Roman" w:cs="Times New Roman"/>
          <w:color w:val="000000"/>
          <w:sz w:val="24"/>
          <w:szCs w:val="24"/>
          <w:shd w:val="clear" w:color="auto" w:fill="FFFFFF"/>
        </w:rPr>
        <w:t>a consumului de energie pentru încălzirea locuinț</w:t>
      </w:r>
      <w:r w:rsidR="00545039" w:rsidRPr="001A7247">
        <w:rPr>
          <w:rFonts w:ascii="Times New Roman" w:hAnsi="Times New Roman" w:cs="Times New Roman"/>
          <w:color w:val="000000"/>
          <w:sz w:val="24"/>
          <w:szCs w:val="24"/>
          <w:shd w:val="clear" w:color="auto" w:fill="FFFFFF"/>
        </w:rPr>
        <w:t xml:space="preserve">elor unifamiliale </w:t>
      </w:r>
      <w:r w:rsidRPr="001A7247">
        <w:rPr>
          <w:rFonts w:ascii="Times New Roman" w:hAnsi="Times New Roman" w:cs="Times New Roman"/>
          <w:color w:val="000000"/>
          <w:sz w:val="24"/>
          <w:szCs w:val="24"/>
          <w:shd w:val="clear" w:color="auto" w:fill="FFFFFF"/>
        </w:rPr>
        <w:t xml:space="preserve">prin </w:t>
      </w:r>
      <w:r w:rsidR="00B91D55" w:rsidRPr="001A7247">
        <w:rPr>
          <w:rFonts w:ascii="Times New Roman" w:hAnsi="Times New Roman" w:cs="Times New Roman"/>
          <w:color w:val="000000"/>
          <w:sz w:val="24"/>
          <w:szCs w:val="24"/>
          <w:shd w:val="clear" w:color="auto" w:fill="FFFFFF"/>
        </w:rPr>
        <w:t xml:space="preserve">derularea </w:t>
      </w:r>
      <w:r w:rsidR="00545039" w:rsidRPr="001A7247">
        <w:rPr>
          <w:rFonts w:ascii="Times New Roman" w:hAnsi="Times New Roman" w:cs="Times New Roman"/>
          <w:color w:val="000000"/>
          <w:sz w:val="24"/>
          <w:szCs w:val="24"/>
          <w:shd w:val="clear" w:color="auto" w:fill="FFFFFF"/>
        </w:rPr>
        <w:t>Programului</w:t>
      </w:r>
      <w:r w:rsidR="00983B3C" w:rsidRPr="001A7247">
        <w:rPr>
          <w:rFonts w:ascii="Times New Roman" w:hAnsi="Times New Roman" w:cs="Times New Roman"/>
          <w:color w:val="000000"/>
          <w:sz w:val="24"/>
          <w:szCs w:val="24"/>
          <w:shd w:val="clear" w:color="auto" w:fill="FFFFFF"/>
        </w:rPr>
        <w:t xml:space="preserve"> local multianual de creștere a performanței energetice a locuinț</w:t>
      </w:r>
      <w:r w:rsidR="00545039" w:rsidRPr="001A7247">
        <w:rPr>
          <w:rFonts w:ascii="Times New Roman" w:hAnsi="Times New Roman" w:cs="Times New Roman"/>
          <w:color w:val="000000"/>
          <w:sz w:val="24"/>
          <w:szCs w:val="24"/>
          <w:shd w:val="clear" w:color="auto" w:fill="FFFFFF"/>
        </w:rPr>
        <w:t xml:space="preserve">elor unifamiliale </w:t>
      </w:r>
      <w:r w:rsidR="00983B3C" w:rsidRPr="001A7247">
        <w:rPr>
          <w:rFonts w:ascii="Times New Roman" w:hAnsi="Times New Roman" w:cs="Times New Roman"/>
          <w:color w:val="000000"/>
          <w:sz w:val="24"/>
          <w:szCs w:val="24"/>
          <w:shd w:val="clear" w:color="auto" w:fill="FFFFFF"/>
        </w:rPr>
        <w:t>constau î</w:t>
      </w:r>
      <w:r w:rsidRPr="001A7247">
        <w:rPr>
          <w:rFonts w:ascii="Times New Roman" w:hAnsi="Times New Roman" w:cs="Times New Roman"/>
          <w:color w:val="000000"/>
          <w:sz w:val="24"/>
          <w:szCs w:val="24"/>
          <w:shd w:val="clear" w:color="auto" w:fill="FFFFFF"/>
        </w:rPr>
        <w:t>n:</w:t>
      </w:r>
    </w:p>
    <w:p w14:paraId="34C4F78C" w14:textId="00A361FF" w:rsidR="00B91D55" w:rsidRPr="001A7247" w:rsidRDefault="00983B3C" w:rsidP="00F314C0">
      <w:pPr>
        <w:numPr>
          <w:ilvl w:val="0"/>
          <w:numId w:val="8"/>
        </w:numPr>
        <w:spacing w:after="60" w:line="276" w:lineRule="auto"/>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îmbunătăț</w:t>
      </w:r>
      <w:r w:rsidR="00B91D55" w:rsidRPr="001A7247">
        <w:rPr>
          <w:rFonts w:ascii="Times New Roman" w:hAnsi="Times New Roman" w:cs="Times New Roman"/>
          <w:color w:val="000000"/>
          <w:sz w:val="24"/>
          <w:szCs w:val="24"/>
          <w:shd w:val="clear" w:color="auto" w:fill="FFFFFF"/>
        </w:rPr>
        <w:t>irea cond</w:t>
      </w:r>
      <w:r w:rsidR="0065728B" w:rsidRPr="001A7247">
        <w:rPr>
          <w:rFonts w:ascii="Times New Roman" w:hAnsi="Times New Roman" w:cs="Times New Roman"/>
          <w:color w:val="000000"/>
          <w:sz w:val="24"/>
          <w:szCs w:val="24"/>
          <w:shd w:val="clear" w:color="auto" w:fill="FFFFFF"/>
        </w:rPr>
        <w:t>i</w:t>
      </w:r>
      <w:r w:rsidRPr="001A7247">
        <w:rPr>
          <w:rFonts w:ascii="Times New Roman" w:hAnsi="Times New Roman" w:cs="Times New Roman"/>
          <w:color w:val="000000"/>
          <w:sz w:val="24"/>
          <w:szCs w:val="24"/>
          <w:shd w:val="clear" w:color="auto" w:fill="FFFFFF"/>
        </w:rPr>
        <w:t>țiilor de igienă ș</w:t>
      </w:r>
      <w:r w:rsidR="00B91D55" w:rsidRPr="001A7247">
        <w:rPr>
          <w:rFonts w:ascii="Times New Roman" w:hAnsi="Times New Roman" w:cs="Times New Roman"/>
          <w:color w:val="000000"/>
          <w:sz w:val="24"/>
          <w:szCs w:val="24"/>
          <w:shd w:val="clear" w:color="auto" w:fill="FFFFFF"/>
        </w:rPr>
        <w:t>i confort termic;</w:t>
      </w:r>
    </w:p>
    <w:p w14:paraId="03598690" w14:textId="776A546C" w:rsidR="00B91D55" w:rsidRPr="001A7247" w:rsidRDefault="00B91D55" w:rsidP="00A21754">
      <w:pPr>
        <w:numPr>
          <w:ilvl w:val="0"/>
          <w:numId w:val="8"/>
        </w:numPr>
        <w:spacing w:before="60" w:after="60" w:line="276" w:lineRule="auto"/>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reducerea pie</w:t>
      </w:r>
      <w:r w:rsidR="004016B5" w:rsidRPr="001A7247">
        <w:rPr>
          <w:rFonts w:ascii="Times New Roman" w:hAnsi="Times New Roman" w:cs="Times New Roman"/>
          <w:color w:val="000000"/>
          <w:sz w:val="24"/>
          <w:szCs w:val="24"/>
          <w:shd w:val="clear" w:color="auto" w:fill="FFFFFF"/>
        </w:rPr>
        <w:t>rderilor de căldură</w:t>
      </w:r>
      <w:r w:rsidRPr="001A7247">
        <w:rPr>
          <w:rFonts w:ascii="Times New Roman" w:hAnsi="Times New Roman" w:cs="Times New Roman"/>
          <w:color w:val="000000"/>
          <w:sz w:val="24"/>
          <w:szCs w:val="24"/>
          <w:shd w:val="clear" w:color="auto" w:fill="FFFFFF"/>
        </w:rPr>
        <w:t>;</w:t>
      </w:r>
    </w:p>
    <w:p w14:paraId="1C8BE77B" w14:textId="6D4822A4" w:rsidR="00B91D55" w:rsidRPr="001A7247" w:rsidRDefault="00B91D55" w:rsidP="00A21754">
      <w:pPr>
        <w:pStyle w:val="ListParagraph"/>
        <w:numPr>
          <w:ilvl w:val="0"/>
          <w:numId w:val="8"/>
        </w:numPr>
        <w:spacing w:before="60" w:after="60" w:line="276" w:lineRule="auto"/>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reducerea consumuri</w:t>
      </w:r>
      <w:r w:rsidR="004016B5" w:rsidRPr="001A7247">
        <w:rPr>
          <w:rFonts w:ascii="Times New Roman" w:hAnsi="Times New Roman" w:cs="Times New Roman"/>
          <w:color w:val="000000"/>
          <w:sz w:val="24"/>
          <w:szCs w:val="24"/>
          <w:shd w:val="clear" w:color="auto" w:fill="FFFFFF"/>
        </w:rPr>
        <w:t>lor energetice din surse convenț</w:t>
      </w:r>
      <w:r w:rsidRPr="001A7247">
        <w:rPr>
          <w:rFonts w:ascii="Times New Roman" w:hAnsi="Times New Roman" w:cs="Times New Roman"/>
          <w:color w:val="000000"/>
          <w:sz w:val="24"/>
          <w:szCs w:val="24"/>
          <w:shd w:val="clear" w:color="auto" w:fill="FFFFFF"/>
        </w:rPr>
        <w:t>ionale;</w:t>
      </w:r>
    </w:p>
    <w:p w14:paraId="3E3C10C2" w14:textId="575DBECA" w:rsidR="00672EBC" w:rsidRPr="001A7247" w:rsidRDefault="00B91D55" w:rsidP="00A21754">
      <w:pPr>
        <w:pStyle w:val="ListParagraph"/>
        <w:numPr>
          <w:ilvl w:val="0"/>
          <w:numId w:val="8"/>
        </w:numPr>
        <w:spacing w:before="60" w:after="60" w:line="276" w:lineRule="auto"/>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r</w:t>
      </w:r>
      <w:r w:rsidR="00672EBC" w:rsidRPr="001A7247">
        <w:rPr>
          <w:rFonts w:ascii="Times New Roman" w:hAnsi="Times New Roman" w:cs="Times New Roman"/>
          <w:color w:val="000000"/>
          <w:sz w:val="24"/>
          <w:szCs w:val="24"/>
          <w:shd w:val="clear" w:color="auto" w:fill="FFFFFF"/>
        </w:rPr>
        <w:t xml:space="preserve">educerea costurilor de </w:t>
      </w:r>
      <w:r w:rsidR="007948E7" w:rsidRPr="001A7247">
        <w:rPr>
          <w:rFonts w:ascii="Times New Roman" w:hAnsi="Times New Roman" w:cs="Times New Roman"/>
          <w:color w:val="000000"/>
          <w:sz w:val="24"/>
          <w:szCs w:val="24"/>
          <w:shd w:val="clear" w:color="auto" w:fill="FFFFFF"/>
        </w:rPr>
        <w:t>î</w:t>
      </w:r>
      <w:r w:rsidR="00672EBC" w:rsidRPr="001A7247">
        <w:rPr>
          <w:rFonts w:ascii="Times New Roman" w:hAnsi="Times New Roman" w:cs="Times New Roman"/>
          <w:color w:val="000000"/>
          <w:sz w:val="24"/>
          <w:szCs w:val="24"/>
          <w:shd w:val="clear" w:color="auto" w:fill="FFFFFF"/>
        </w:rPr>
        <w:t>ntre</w:t>
      </w:r>
      <w:r w:rsidR="007948E7" w:rsidRPr="001A7247">
        <w:rPr>
          <w:rFonts w:ascii="Times New Roman" w:hAnsi="Times New Roman" w:cs="Times New Roman"/>
          <w:color w:val="000000"/>
          <w:sz w:val="24"/>
          <w:szCs w:val="24"/>
          <w:shd w:val="clear" w:color="auto" w:fill="FFFFFF"/>
        </w:rPr>
        <w:t>ț</w:t>
      </w:r>
      <w:r w:rsidR="00672EBC" w:rsidRPr="001A7247">
        <w:rPr>
          <w:rFonts w:ascii="Times New Roman" w:hAnsi="Times New Roman" w:cs="Times New Roman"/>
          <w:color w:val="000000"/>
          <w:sz w:val="24"/>
          <w:szCs w:val="24"/>
          <w:shd w:val="clear" w:color="auto" w:fill="FFFFFF"/>
        </w:rPr>
        <w:t xml:space="preserve">inere cu </w:t>
      </w:r>
      <w:r w:rsidR="007948E7" w:rsidRPr="001A7247">
        <w:rPr>
          <w:rFonts w:ascii="Times New Roman" w:hAnsi="Times New Roman" w:cs="Times New Roman"/>
          <w:color w:val="000000"/>
          <w:sz w:val="24"/>
          <w:szCs w:val="24"/>
          <w:shd w:val="clear" w:color="auto" w:fill="FFFFFF"/>
        </w:rPr>
        <w:t>î</w:t>
      </w:r>
      <w:r w:rsidR="00672EBC" w:rsidRPr="001A7247">
        <w:rPr>
          <w:rFonts w:ascii="Times New Roman" w:hAnsi="Times New Roman" w:cs="Times New Roman"/>
          <w:color w:val="000000"/>
          <w:sz w:val="24"/>
          <w:szCs w:val="24"/>
          <w:shd w:val="clear" w:color="auto" w:fill="FFFFFF"/>
        </w:rPr>
        <w:t>nc</w:t>
      </w:r>
      <w:r w:rsidR="007948E7" w:rsidRPr="001A7247">
        <w:rPr>
          <w:rFonts w:ascii="Times New Roman" w:hAnsi="Times New Roman" w:cs="Times New Roman"/>
          <w:color w:val="000000"/>
          <w:sz w:val="24"/>
          <w:szCs w:val="24"/>
          <w:shd w:val="clear" w:color="auto" w:fill="FFFFFF"/>
        </w:rPr>
        <w:t>ă</w:t>
      </w:r>
      <w:r w:rsidR="00672EBC" w:rsidRPr="001A7247">
        <w:rPr>
          <w:rFonts w:ascii="Times New Roman" w:hAnsi="Times New Roman" w:cs="Times New Roman"/>
          <w:color w:val="000000"/>
          <w:sz w:val="24"/>
          <w:szCs w:val="24"/>
          <w:shd w:val="clear" w:color="auto" w:fill="FFFFFF"/>
        </w:rPr>
        <w:t>lzirea</w:t>
      </w:r>
      <w:r w:rsidRPr="001A7247">
        <w:rPr>
          <w:rFonts w:ascii="Times New Roman" w:hAnsi="Times New Roman" w:cs="Times New Roman"/>
          <w:color w:val="000000"/>
          <w:sz w:val="24"/>
          <w:szCs w:val="24"/>
          <w:shd w:val="clear" w:color="auto" w:fill="FFFFFF"/>
        </w:rPr>
        <w:t xml:space="preserve"> </w:t>
      </w:r>
      <w:r w:rsidR="007948E7"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i ap</w:t>
      </w:r>
      <w:r w:rsidR="007948E7"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 cald</w:t>
      </w:r>
      <w:r w:rsidR="007948E7"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 de consum</w:t>
      </w:r>
      <w:r w:rsidR="00672EBC" w:rsidRPr="001A7247">
        <w:rPr>
          <w:rFonts w:ascii="Times New Roman" w:hAnsi="Times New Roman" w:cs="Times New Roman"/>
          <w:color w:val="000000"/>
          <w:sz w:val="24"/>
          <w:szCs w:val="24"/>
          <w:shd w:val="clear" w:color="auto" w:fill="FFFFFF"/>
        </w:rPr>
        <w:t>;</w:t>
      </w:r>
    </w:p>
    <w:p w14:paraId="215BA95C" w14:textId="148761CD" w:rsidR="00672EBC" w:rsidRPr="001A7247" w:rsidRDefault="00672EBC" w:rsidP="00A21754">
      <w:pPr>
        <w:pStyle w:val="ListParagraph"/>
        <w:numPr>
          <w:ilvl w:val="0"/>
          <w:numId w:val="8"/>
        </w:numPr>
        <w:spacing w:before="60" w:after="60" w:line="276" w:lineRule="auto"/>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diminuarea efectelor schimb</w:t>
      </w:r>
      <w:r w:rsidR="007948E7"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rilor climatice, prin reducerea emisiilor de gaze cu efect de ser</w:t>
      </w:r>
      <w:r w:rsidR="007948E7" w:rsidRPr="001A7247">
        <w:rPr>
          <w:rFonts w:ascii="Times New Roman" w:hAnsi="Times New Roman" w:cs="Times New Roman"/>
          <w:color w:val="000000"/>
          <w:sz w:val="24"/>
          <w:szCs w:val="24"/>
          <w:shd w:val="clear" w:color="auto" w:fill="FFFFFF"/>
        </w:rPr>
        <w:t>ă</w:t>
      </w:r>
      <w:r w:rsidR="00B91D55" w:rsidRPr="001A7247">
        <w:rPr>
          <w:rFonts w:ascii="Times New Roman" w:hAnsi="Times New Roman" w:cs="Times New Roman"/>
          <w:color w:val="000000"/>
          <w:sz w:val="24"/>
          <w:szCs w:val="24"/>
          <w:shd w:val="clear" w:color="auto" w:fill="FFFFFF"/>
        </w:rPr>
        <w:t xml:space="preserve"> generate de producerea, transportul </w:t>
      </w:r>
      <w:r w:rsidR="007948E7" w:rsidRPr="001A7247">
        <w:rPr>
          <w:rFonts w:ascii="Times New Roman" w:hAnsi="Times New Roman" w:cs="Times New Roman"/>
          <w:color w:val="000000"/>
          <w:sz w:val="24"/>
          <w:szCs w:val="24"/>
          <w:shd w:val="clear" w:color="auto" w:fill="FFFFFF"/>
        </w:rPr>
        <w:t>ș</w:t>
      </w:r>
      <w:r w:rsidR="00B91D55" w:rsidRPr="001A7247">
        <w:rPr>
          <w:rFonts w:ascii="Times New Roman" w:hAnsi="Times New Roman" w:cs="Times New Roman"/>
          <w:color w:val="000000"/>
          <w:sz w:val="24"/>
          <w:szCs w:val="24"/>
          <w:shd w:val="clear" w:color="auto" w:fill="FFFFFF"/>
        </w:rPr>
        <w:t>i consumul de energie</w:t>
      </w:r>
      <w:r w:rsidRPr="001A7247">
        <w:rPr>
          <w:rFonts w:ascii="Times New Roman" w:hAnsi="Times New Roman" w:cs="Times New Roman"/>
          <w:color w:val="000000"/>
          <w:sz w:val="24"/>
          <w:szCs w:val="24"/>
          <w:shd w:val="clear" w:color="auto" w:fill="FFFFFF"/>
        </w:rPr>
        <w:t xml:space="preserve">; </w:t>
      </w:r>
    </w:p>
    <w:p w14:paraId="547D01D1" w14:textId="786E7CB1" w:rsidR="00672EBC" w:rsidRPr="001A7247" w:rsidRDefault="00672EBC" w:rsidP="00A21754">
      <w:pPr>
        <w:pStyle w:val="ListParagraph"/>
        <w:numPr>
          <w:ilvl w:val="0"/>
          <w:numId w:val="8"/>
        </w:numPr>
        <w:spacing w:before="60" w:after="60" w:line="276" w:lineRule="auto"/>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cre</w:t>
      </w:r>
      <w:r w:rsidR="007948E7" w:rsidRPr="001A7247">
        <w:rPr>
          <w:rFonts w:ascii="Times New Roman" w:hAnsi="Times New Roman" w:cs="Times New Roman"/>
          <w:color w:val="000000"/>
          <w:sz w:val="24"/>
          <w:szCs w:val="24"/>
          <w:shd w:val="clear" w:color="auto" w:fill="FFFFFF"/>
        </w:rPr>
        <w:t>ș</w:t>
      </w:r>
      <w:r w:rsidRPr="001A7247">
        <w:rPr>
          <w:rFonts w:ascii="Times New Roman" w:hAnsi="Times New Roman" w:cs="Times New Roman"/>
          <w:color w:val="000000"/>
          <w:sz w:val="24"/>
          <w:szCs w:val="24"/>
          <w:shd w:val="clear" w:color="auto" w:fill="FFFFFF"/>
        </w:rPr>
        <w:t>terea independen</w:t>
      </w:r>
      <w:r w:rsidR="007948E7"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 xml:space="preserve">ei energetice, prin reducerea consumului de combustibil utilizat la prepararea agentului termic pentru </w:t>
      </w:r>
      <w:r w:rsidR="007948E7"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nc</w:t>
      </w:r>
      <w:r w:rsidR="007948E7" w:rsidRPr="001A7247">
        <w:rPr>
          <w:rFonts w:ascii="Times New Roman" w:hAnsi="Times New Roman" w:cs="Times New Roman"/>
          <w:color w:val="000000"/>
          <w:sz w:val="24"/>
          <w:szCs w:val="24"/>
          <w:shd w:val="clear" w:color="auto" w:fill="FFFFFF"/>
        </w:rPr>
        <w:t>ă</w:t>
      </w:r>
      <w:r w:rsidRPr="001A7247">
        <w:rPr>
          <w:rFonts w:ascii="Times New Roman" w:hAnsi="Times New Roman" w:cs="Times New Roman"/>
          <w:color w:val="000000"/>
          <w:sz w:val="24"/>
          <w:szCs w:val="24"/>
          <w:shd w:val="clear" w:color="auto" w:fill="FFFFFF"/>
        </w:rPr>
        <w:t xml:space="preserve">lzire; </w:t>
      </w:r>
    </w:p>
    <w:p w14:paraId="3D9356FE" w14:textId="77777777" w:rsidR="005659FE" w:rsidRPr="001A7247" w:rsidRDefault="00951C88" w:rsidP="005659FE">
      <w:pPr>
        <w:pStyle w:val="ListParagraph"/>
        <w:numPr>
          <w:ilvl w:val="0"/>
          <w:numId w:val="8"/>
        </w:numPr>
        <w:spacing w:before="60" w:after="60" w:line="276" w:lineRule="auto"/>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w:t>
      </w:r>
      <w:r w:rsidR="003F11CA" w:rsidRPr="001A7247">
        <w:rPr>
          <w:rFonts w:ascii="Times New Roman" w:hAnsi="Times New Roman" w:cs="Times New Roman"/>
          <w:color w:val="000000"/>
          <w:sz w:val="24"/>
          <w:szCs w:val="24"/>
          <w:shd w:val="clear" w:color="auto" w:fill="FFFFFF"/>
        </w:rPr>
        <w:t>mbun</w:t>
      </w:r>
      <w:r w:rsidRPr="001A7247">
        <w:rPr>
          <w:rFonts w:ascii="Times New Roman" w:hAnsi="Times New Roman" w:cs="Times New Roman"/>
          <w:color w:val="000000"/>
          <w:sz w:val="24"/>
          <w:szCs w:val="24"/>
          <w:shd w:val="clear" w:color="auto" w:fill="FFFFFF"/>
        </w:rPr>
        <w:t>ătăț</w:t>
      </w:r>
      <w:r w:rsidR="003F11CA" w:rsidRPr="001A7247">
        <w:rPr>
          <w:rFonts w:ascii="Times New Roman" w:hAnsi="Times New Roman" w:cs="Times New Roman"/>
          <w:color w:val="000000"/>
          <w:sz w:val="24"/>
          <w:szCs w:val="24"/>
          <w:shd w:val="clear" w:color="auto" w:fill="FFFFFF"/>
        </w:rPr>
        <w:t>irea</w:t>
      </w:r>
      <w:r w:rsidR="00672EBC" w:rsidRPr="001A7247">
        <w:rPr>
          <w:rFonts w:ascii="Times New Roman" w:hAnsi="Times New Roman" w:cs="Times New Roman"/>
          <w:color w:val="000000"/>
          <w:sz w:val="24"/>
          <w:szCs w:val="24"/>
          <w:shd w:val="clear" w:color="auto" w:fill="FFFFFF"/>
        </w:rPr>
        <w:t xml:space="preserve"> aspectului urbanistic al </w:t>
      </w:r>
      <w:r w:rsidR="00B91D55" w:rsidRPr="001A7247">
        <w:rPr>
          <w:rFonts w:ascii="Times New Roman" w:hAnsi="Times New Roman" w:cs="Times New Roman"/>
          <w:color w:val="000000"/>
          <w:sz w:val="24"/>
          <w:szCs w:val="24"/>
          <w:shd w:val="clear" w:color="auto" w:fill="FFFFFF"/>
        </w:rPr>
        <w:t>Sectorului, dar tot</w:t>
      </w:r>
      <w:r w:rsidRPr="001A7247">
        <w:rPr>
          <w:rFonts w:ascii="Times New Roman" w:hAnsi="Times New Roman" w:cs="Times New Roman"/>
          <w:color w:val="000000"/>
          <w:sz w:val="24"/>
          <w:szCs w:val="24"/>
          <w:shd w:val="clear" w:color="auto" w:fill="FFFFFF"/>
        </w:rPr>
        <w:t>odată pă</w:t>
      </w:r>
      <w:r w:rsidR="00B91D55" w:rsidRPr="001A7247">
        <w:rPr>
          <w:rFonts w:ascii="Times New Roman" w:hAnsi="Times New Roman" w:cs="Times New Roman"/>
          <w:color w:val="000000"/>
          <w:sz w:val="24"/>
          <w:szCs w:val="24"/>
          <w:shd w:val="clear" w:color="auto" w:fill="FFFFFF"/>
        </w:rPr>
        <w:t xml:space="preserve">strarea valorii arhitecturale, ambientale </w:t>
      </w:r>
      <w:r w:rsidRPr="001A7247">
        <w:rPr>
          <w:rFonts w:ascii="Times New Roman" w:hAnsi="Times New Roman" w:cs="Times New Roman"/>
          <w:color w:val="000000"/>
          <w:sz w:val="24"/>
          <w:szCs w:val="24"/>
          <w:shd w:val="clear" w:color="auto" w:fill="FFFFFF"/>
        </w:rPr>
        <w:t>și de integrare cromatică î</w:t>
      </w:r>
      <w:r w:rsidR="00B91D55" w:rsidRPr="001A7247">
        <w:rPr>
          <w:rFonts w:ascii="Times New Roman" w:hAnsi="Times New Roman" w:cs="Times New Roman"/>
          <w:color w:val="000000"/>
          <w:sz w:val="24"/>
          <w:szCs w:val="24"/>
          <w:shd w:val="clear" w:color="auto" w:fill="FFFFFF"/>
        </w:rPr>
        <w:t>n mediul urban.</w:t>
      </w:r>
    </w:p>
    <w:p w14:paraId="6B2AE64D" w14:textId="11B9B8D9" w:rsidR="00545039" w:rsidRDefault="005659FE" w:rsidP="0002450C">
      <w:pPr>
        <w:pStyle w:val="Heading1"/>
        <w:numPr>
          <w:ilvl w:val="0"/>
          <w:numId w:val="1"/>
        </w:numPr>
        <w:spacing w:line="276" w:lineRule="auto"/>
        <w:rPr>
          <w:rFonts w:ascii="Times New Roman" w:hAnsi="Times New Roman" w:cs="Times New Roman"/>
          <w:sz w:val="24"/>
          <w:szCs w:val="24"/>
        </w:rPr>
      </w:pPr>
      <w:bookmarkStart w:id="8" w:name="_Toc364341685"/>
      <w:r w:rsidRPr="001A7247">
        <w:rPr>
          <w:rFonts w:ascii="Times New Roman" w:hAnsi="Times New Roman" w:cs="Times New Roman"/>
          <w:sz w:val="24"/>
          <w:szCs w:val="24"/>
        </w:rPr>
        <w:t>REZULTATELE URMĂRITE</w:t>
      </w:r>
      <w:bookmarkEnd w:id="8"/>
    </w:p>
    <w:p w14:paraId="64A464BE" w14:textId="77777777" w:rsidR="0002450C" w:rsidRPr="0002450C" w:rsidRDefault="0002450C" w:rsidP="0002450C">
      <w:pPr>
        <w:pStyle w:val="ListParagraph"/>
      </w:pPr>
    </w:p>
    <w:p w14:paraId="67D1FFE5" w14:textId="67D1333E" w:rsidR="00545039" w:rsidRPr="001A7247" w:rsidRDefault="00545039" w:rsidP="00545039">
      <w:pPr>
        <w:spacing w:line="276" w:lineRule="auto"/>
        <w:ind w:firstLine="720"/>
        <w:jc w:val="both"/>
        <w:rPr>
          <w:rFonts w:ascii="Times New Roman" w:hAnsi="Times New Roman" w:cs="Times New Roman"/>
          <w:sz w:val="24"/>
          <w:szCs w:val="24"/>
        </w:rPr>
      </w:pPr>
      <w:r w:rsidRPr="001A7247">
        <w:rPr>
          <w:rFonts w:ascii="Times New Roman" w:hAnsi="Times New Roman" w:cs="Times New Roman"/>
          <w:b/>
          <w:sz w:val="24"/>
          <w:szCs w:val="24"/>
        </w:rPr>
        <w:t>La nivel macroeconomic</w:t>
      </w:r>
      <w:r w:rsidRPr="001A7247">
        <w:rPr>
          <w:rFonts w:ascii="Times New Roman" w:hAnsi="Times New Roman" w:cs="Times New Roman"/>
          <w:sz w:val="24"/>
          <w:szCs w:val="24"/>
        </w:rPr>
        <w:t>, programul urm</w:t>
      </w:r>
      <w:r w:rsidR="00C07334" w:rsidRPr="001A7247">
        <w:rPr>
          <w:rFonts w:ascii="Times New Roman" w:hAnsi="Times New Roman" w:cs="Times New Roman"/>
          <w:sz w:val="24"/>
          <w:szCs w:val="24"/>
        </w:rPr>
        <w:t>ă</w:t>
      </w:r>
      <w:r w:rsidRPr="001A7247">
        <w:rPr>
          <w:rFonts w:ascii="Times New Roman" w:hAnsi="Times New Roman" w:cs="Times New Roman"/>
          <w:sz w:val="24"/>
          <w:szCs w:val="24"/>
        </w:rPr>
        <w:t>re</w:t>
      </w:r>
      <w:r w:rsidR="00C07334" w:rsidRPr="001A7247">
        <w:rPr>
          <w:rFonts w:ascii="Times New Roman" w:hAnsi="Times New Roman" w:cs="Times New Roman"/>
          <w:sz w:val="24"/>
          <w:szCs w:val="24"/>
        </w:rPr>
        <w:t>ș</w:t>
      </w:r>
      <w:r w:rsidRPr="001A7247">
        <w:rPr>
          <w:rFonts w:ascii="Times New Roman" w:hAnsi="Times New Roman" w:cs="Times New Roman"/>
          <w:sz w:val="24"/>
          <w:szCs w:val="24"/>
        </w:rPr>
        <w:t xml:space="preserve">te atingerea obiectivelor europene, </w:t>
      </w:r>
      <w:r w:rsidR="00C07334" w:rsidRPr="001A7247">
        <w:rPr>
          <w:rFonts w:ascii="Times New Roman" w:hAnsi="Times New Roman" w:cs="Times New Roman"/>
          <w:sz w:val="24"/>
          <w:szCs w:val="24"/>
        </w:rPr>
        <w:t>ț</w:t>
      </w:r>
      <w:r w:rsidRPr="001A7247">
        <w:rPr>
          <w:rFonts w:ascii="Times New Roman" w:hAnsi="Times New Roman" w:cs="Times New Roman"/>
          <w:sz w:val="24"/>
          <w:szCs w:val="24"/>
        </w:rPr>
        <w:t>inta 20-20-20, privind:</w:t>
      </w:r>
    </w:p>
    <w:p w14:paraId="7E52F1FE" w14:textId="09314330" w:rsidR="00545039" w:rsidRPr="001A7247" w:rsidRDefault="00C07334" w:rsidP="00545039">
      <w:pPr>
        <w:pStyle w:val="ListParagraph"/>
        <w:numPr>
          <w:ilvl w:val="0"/>
          <w:numId w:val="20"/>
        </w:numPr>
        <w:spacing w:before="60" w:after="60" w:line="276" w:lineRule="auto"/>
        <w:jc w:val="both"/>
        <w:rPr>
          <w:rFonts w:ascii="Times New Roman" w:hAnsi="Times New Roman" w:cs="Times New Roman"/>
          <w:sz w:val="24"/>
          <w:szCs w:val="24"/>
        </w:rPr>
      </w:pPr>
      <w:r w:rsidRPr="001A7247">
        <w:rPr>
          <w:rFonts w:ascii="Times New Roman" w:hAnsi="Times New Roman" w:cs="Times New Roman"/>
          <w:sz w:val="24"/>
          <w:szCs w:val="24"/>
        </w:rPr>
        <w:t>scă</w:t>
      </w:r>
      <w:r w:rsidR="00545039" w:rsidRPr="001A7247">
        <w:rPr>
          <w:rFonts w:ascii="Times New Roman" w:hAnsi="Times New Roman" w:cs="Times New Roman"/>
          <w:sz w:val="24"/>
          <w:szCs w:val="24"/>
        </w:rPr>
        <w:t>derea consumului de energie cu 20% p</w:t>
      </w:r>
      <w:r w:rsidRPr="001A7247">
        <w:rPr>
          <w:rFonts w:ascii="Times New Roman" w:hAnsi="Times New Roman" w:cs="Times New Roman"/>
          <w:sz w:val="24"/>
          <w:szCs w:val="24"/>
        </w:rPr>
        <w:t>ână în 2020;</w:t>
      </w:r>
      <w:r w:rsidR="00545039" w:rsidRPr="001A7247">
        <w:rPr>
          <w:rFonts w:ascii="Times New Roman" w:hAnsi="Times New Roman" w:cs="Times New Roman"/>
          <w:sz w:val="24"/>
          <w:szCs w:val="24"/>
        </w:rPr>
        <w:t xml:space="preserve"> </w:t>
      </w:r>
    </w:p>
    <w:p w14:paraId="4F1A9C80" w14:textId="66AE6E22" w:rsidR="00545039" w:rsidRPr="001A7247" w:rsidRDefault="00C07334" w:rsidP="00545039">
      <w:pPr>
        <w:pStyle w:val="ListParagraph"/>
        <w:numPr>
          <w:ilvl w:val="0"/>
          <w:numId w:val="20"/>
        </w:numPr>
        <w:spacing w:before="60" w:after="60" w:line="276" w:lineRule="auto"/>
        <w:jc w:val="both"/>
        <w:rPr>
          <w:rFonts w:ascii="Times New Roman" w:hAnsi="Times New Roman" w:cs="Times New Roman"/>
          <w:sz w:val="24"/>
          <w:szCs w:val="24"/>
        </w:rPr>
      </w:pPr>
      <w:r w:rsidRPr="001A7247">
        <w:rPr>
          <w:rFonts w:ascii="Times New Roman" w:hAnsi="Times New Roman" w:cs="Times New Roman"/>
          <w:sz w:val="24"/>
          <w:szCs w:val="24"/>
        </w:rPr>
        <w:t>creș</w:t>
      </w:r>
      <w:r w:rsidR="00545039" w:rsidRPr="001A7247">
        <w:rPr>
          <w:rFonts w:ascii="Times New Roman" w:hAnsi="Times New Roman" w:cs="Times New Roman"/>
          <w:sz w:val="24"/>
          <w:szCs w:val="24"/>
        </w:rPr>
        <w:t xml:space="preserve">terea ponderii energiei </w:t>
      </w:r>
      <w:r w:rsidRPr="001A7247">
        <w:rPr>
          <w:rFonts w:ascii="Times New Roman" w:hAnsi="Times New Roman" w:cs="Times New Roman"/>
          <w:sz w:val="24"/>
          <w:szCs w:val="24"/>
        </w:rPr>
        <w:t>produse din surse regenerabile î</w:t>
      </w:r>
      <w:r w:rsidR="00545039" w:rsidRPr="001A7247">
        <w:rPr>
          <w:rFonts w:ascii="Times New Roman" w:hAnsi="Times New Roman" w:cs="Times New Roman"/>
          <w:sz w:val="24"/>
          <w:szCs w:val="24"/>
        </w:rPr>
        <w:t>n U</w:t>
      </w:r>
      <w:r w:rsidRPr="001A7247">
        <w:rPr>
          <w:rFonts w:ascii="Times New Roman" w:hAnsi="Times New Roman" w:cs="Times New Roman"/>
          <w:sz w:val="24"/>
          <w:szCs w:val="24"/>
        </w:rPr>
        <w:t xml:space="preserve">niunea </w:t>
      </w:r>
      <w:r w:rsidR="00545039" w:rsidRPr="001A7247">
        <w:rPr>
          <w:rFonts w:ascii="Times New Roman" w:hAnsi="Times New Roman" w:cs="Times New Roman"/>
          <w:sz w:val="24"/>
          <w:szCs w:val="24"/>
        </w:rPr>
        <w:t>E</w:t>
      </w:r>
      <w:r w:rsidRPr="001A7247">
        <w:rPr>
          <w:rFonts w:ascii="Times New Roman" w:hAnsi="Times New Roman" w:cs="Times New Roman"/>
          <w:sz w:val="24"/>
          <w:szCs w:val="24"/>
        </w:rPr>
        <w:t>uropeană;</w:t>
      </w:r>
      <w:r w:rsidR="00545039" w:rsidRPr="001A7247">
        <w:rPr>
          <w:rFonts w:ascii="Times New Roman" w:hAnsi="Times New Roman" w:cs="Times New Roman"/>
          <w:sz w:val="24"/>
          <w:szCs w:val="24"/>
        </w:rPr>
        <w:t xml:space="preserve"> </w:t>
      </w:r>
    </w:p>
    <w:p w14:paraId="0A841B17" w14:textId="15D317A2" w:rsidR="003D2FB7" w:rsidRPr="001A7247" w:rsidRDefault="00C07334" w:rsidP="005659FE">
      <w:pPr>
        <w:pStyle w:val="ListParagraph"/>
        <w:numPr>
          <w:ilvl w:val="0"/>
          <w:numId w:val="20"/>
        </w:numPr>
        <w:spacing w:before="60" w:after="60" w:line="276" w:lineRule="auto"/>
        <w:ind w:left="1526"/>
        <w:contextualSpacing w:val="0"/>
        <w:jc w:val="both"/>
        <w:rPr>
          <w:rFonts w:ascii="Times New Roman" w:hAnsi="Times New Roman" w:cs="Times New Roman"/>
          <w:sz w:val="24"/>
          <w:szCs w:val="24"/>
        </w:rPr>
      </w:pPr>
      <w:r w:rsidRPr="001A7247">
        <w:rPr>
          <w:rFonts w:ascii="Times New Roman" w:hAnsi="Times New Roman" w:cs="Times New Roman"/>
          <w:sz w:val="24"/>
          <w:szCs w:val="24"/>
        </w:rPr>
        <w:t>îmbunătăț</w:t>
      </w:r>
      <w:r w:rsidR="00545039" w:rsidRPr="001A7247">
        <w:rPr>
          <w:rFonts w:ascii="Times New Roman" w:hAnsi="Times New Roman" w:cs="Times New Roman"/>
          <w:sz w:val="24"/>
          <w:szCs w:val="24"/>
        </w:rPr>
        <w:t>irea cu 20</w:t>
      </w:r>
      <w:r w:rsidRPr="001A7247">
        <w:rPr>
          <w:rFonts w:ascii="Times New Roman" w:hAnsi="Times New Roman" w:cs="Times New Roman"/>
          <w:sz w:val="24"/>
          <w:szCs w:val="24"/>
        </w:rPr>
        <w:t>% a eficienței energetice î</w:t>
      </w:r>
      <w:r w:rsidR="00545039" w:rsidRPr="001A7247">
        <w:rPr>
          <w:rFonts w:ascii="Times New Roman" w:hAnsi="Times New Roman" w:cs="Times New Roman"/>
          <w:sz w:val="24"/>
          <w:szCs w:val="24"/>
        </w:rPr>
        <w:t>n UE.</w:t>
      </w:r>
    </w:p>
    <w:p w14:paraId="5E3E63DD" w14:textId="77777777" w:rsidR="005659FE" w:rsidRPr="001A7247" w:rsidRDefault="005659FE" w:rsidP="005659FE">
      <w:pPr>
        <w:pStyle w:val="ListParagraph"/>
        <w:spacing w:before="60" w:after="60" w:line="276" w:lineRule="auto"/>
        <w:ind w:left="1526"/>
        <w:contextualSpacing w:val="0"/>
        <w:jc w:val="both"/>
        <w:rPr>
          <w:rFonts w:ascii="Times New Roman" w:hAnsi="Times New Roman" w:cs="Times New Roman"/>
          <w:sz w:val="24"/>
          <w:szCs w:val="24"/>
        </w:rPr>
      </w:pPr>
    </w:p>
    <w:p w14:paraId="5E75A2D3" w14:textId="734828D3" w:rsidR="00545039" w:rsidRPr="001A7247" w:rsidRDefault="00545039" w:rsidP="00545039">
      <w:pPr>
        <w:spacing w:before="120" w:line="276" w:lineRule="auto"/>
        <w:ind w:firstLine="720"/>
        <w:jc w:val="both"/>
        <w:rPr>
          <w:rFonts w:ascii="Times New Roman" w:hAnsi="Times New Roman" w:cs="Times New Roman"/>
          <w:sz w:val="24"/>
          <w:szCs w:val="24"/>
        </w:rPr>
      </w:pPr>
      <w:r w:rsidRPr="001A7247">
        <w:rPr>
          <w:rFonts w:ascii="Times New Roman" w:hAnsi="Times New Roman" w:cs="Times New Roman"/>
          <w:b/>
          <w:sz w:val="24"/>
          <w:szCs w:val="24"/>
        </w:rPr>
        <w:t>La nivel local</w:t>
      </w:r>
      <w:r w:rsidRPr="001A7247">
        <w:rPr>
          <w:rFonts w:ascii="Times New Roman" w:hAnsi="Times New Roman" w:cs="Times New Roman"/>
          <w:sz w:val="24"/>
          <w:szCs w:val="24"/>
        </w:rPr>
        <w:t xml:space="preserve">, </w:t>
      </w:r>
      <w:r w:rsidR="00C92F55" w:rsidRPr="001A7247">
        <w:rPr>
          <w:rFonts w:ascii="Times New Roman" w:hAnsi="Times New Roman" w:cs="Times New Roman"/>
          <w:sz w:val="24"/>
          <w:szCs w:val="24"/>
        </w:rPr>
        <w:t>principalele rezultate obț</w:t>
      </w:r>
      <w:r w:rsidRPr="001A7247">
        <w:rPr>
          <w:rFonts w:ascii="Times New Roman" w:hAnsi="Times New Roman" w:cs="Times New Roman"/>
          <w:sz w:val="24"/>
          <w:szCs w:val="24"/>
        </w:rPr>
        <w:t xml:space="preserve">inute </w:t>
      </w:r>
      <w:r w:rsidR="00C92F55" w:rsidRPr="001A7247">
        <w:rPr>
          <w:rFonts w:ascii="Times New Roman" w:hAnsi="Times New Roman" w:cs="Times New Roman"/>
          <w:sz w:val="24"/>
          <w:szCs w:val="24"/>
        </w:rPr>
        <w:t>vor consta î</w:t>
      </w:r>
      <w:r w:rsidRPr="001A7247">
        <w:rPr>
          <w:rFonts w:ascii="Times New Roman" w:hAnsi="Times New Roman" w:cs="Times New Roman"/>
          <w:sz w:val="24"/>
          <w:szCs w:val="24"/>
        </w:rPr>
        <w:t>n:</w:t>
      </w:r>
    </w:p>
    <w:p w14:paraId="02C0638F" w14:textId="77777777" w:rsidR="00465981" w:rsidRPr="001A7247" w:rsidRDefault="00465981" w:rsidP="00465981">
      <w:pPr>
        <w:pStyle w:val="ListParagraph"/>
        <w:numPr>
          <w:ilvl w:val="1"/>
          <w:numId w:val="19"/>
        </w:numPr>
        <w:spacing w:before="60" w:after="60" w:line="276" w:lineRule="auto"/>
        <w:ind w:left="1627"/>
        <w:contextualSpacing w:val="0"/>
        <w:jc w:val="both"/>
        <w:rPr>
          <w:rFonts w:ascii="Times New Roman" w:hAnsi="Times New Roman" w:cs="Times New Roman"/>
          <w:sz w:val="24"/>
          <w:szCs w:val="24"/>
        </w:rPr>
      </w:pPr>
      <w:r w:rsidRPr="001A7247">
        <w:rPr>
          <w:rFonts w:ascii="Times New Roman" w:hAnsi="Times New Roman" w:cs="Times New Roman"/>
          <w:sz w:val="24"/>
          <w:szCs w:val="24"/>
        </w:rPr>
        <w:t>reducerea cheltuielilor cu întreținerea locuințelor unifamiliale prin reducerea facturilor cu încălzirea;</w:t>
      </w:r>
    </w:p>
    <w:p w14:paraId="61F46020" w14:textId="65E00D17" w:rsidR="00545039" w:rsidRPr="001A7247" w:rsidRDefault="00545039" w:rsidP="00545039">
      <w:pPr>
        <w:pStyle w:val="ListParagraph"/>
        <w:numPr>
          <w:ilvl w:val="1"/>
          <w:numId w:val="19"/>
        </w:numPr>
        <w:spacing w:before="60" w:after="60" w:line="276" w:lineRule="auto"/>
        <w:ind w:left="1627"/>
        <w:contextualSpacing w:val="0"/>
        <w:jc w:val="both"/>
        <w:rPr>
          <w:rFonts w:ascii="Times New Roman" w:hAnsi="Times New Roman" w:cs="Times New Roman"/>
          <w:sz w:val="24"/>
          <w:szCs w:val="24"/>
        </w:rPr>
      </w:pPr>
      <w:r w:rsidRPr="001A7247">
        <w:rPr>
          <w:rFonts w:ascii="Times New Roman" w:hAnsi="Times New Roman" w:cs="Times New Roman"/>
          <w:sz w:val="24"/>
          <w:szCs w:val="24"/>
        </w:rPr>
        <w:t xml:space="preserve">renovarea fondului </w:t>
      </w:r>
      <w:r w:rsidR="00C92F55" w:rsidRPr="001A7247">
        <w:rPr>
          <w:rFonts w:ascii="Times New Roman" w:hAnsi="Times New Roman" w:cs="Times New Roman"/>
          <w:sz w:val="24"/>
          <w:szCs w:val="24"/>
        </w:rPr>
        <w:t>de clă</w:t>
      </w:r>
      <w:r w:rsidRPr="001A7247">
        <w:rPr>
          <w:rFonts w:ascii="Times New Roman" w:hAnsi="Times New Roman" w:cs="Times New Roman"/>
          <w:sz w:val="24"/>
          <w:szCs w:val="24"/>
        </w:rPr>
        <w:t>diri din Sect</w:t>
      </w:r>
      <w:r w:rsidR="00C92F55" w:rsidRPr="001A7247">
        <w:rPr>
          <w:rFonts w:ascii="Times New Roman" w:hAnsi="Times New Roman" w:cs="Times New Roman"/>
          <w:sz w:val="24"/>
          <w:szCs w:val="24"/>
        </w:rPr>
        <w:t>orului 1 al Municipiului Bucureș</w:t>
      </w:r>
      <w:r w:rsidRPr="001A7247">
        <w:rPr>
          <w:rFonts w:ascii="Times New Roman" w:hAnsi="Times New Roman" w:cs="Times New Roman"/>
          <w:sz w:val="24"/>
          <w:szCs w:val="24"/>
        </w:rPr>
        <w:t>ti;</w:t>
      </w:r>
    </w:p>
    <w:p w14:paraId="07A19FE8" w14:textId="1EE447B1" w:rsidR="00545039" w:rsidRPr="001A7247" w:rsidRDefault="00545039" w:rsidP="00545039">
      <w:pPr>
        <w:pStyle w:val="ListParagraph"/>
        <w:numPr>
          <w:ilvl w:val="1"/>
          <w:numId w:val="19"/>
        </w:numPr>
        <w:spacing w:before="60" w:after="60" w:line="276" w:lineRule="auto"/>
        <w:ind w:left="1627"/>
        <w:contextualSpacing w:val="0"/>
        <w:jc w:val="both"/>
        <w:rPr>
          <w:rFonts w:ascii="Times New Roman" w:hAnsi="Times New Roman" w:cs="Times New Roman"/>
          <w:sz w:val="24"/>
          <w:szCs w:val="24"/>
        </w:rPr>
      </w:pPr>
      <w:r w:rsidRPr="001A7247">
        <w:rPr>
          <w:rFonts w:ascii="Times New Roman" w:hAnsi="Times New Roman" w:cs="Times New Roman"/>
          <w:sz w:val="24"/>
          <w:szCs w:val="24"/>
        </w:rPr>
        <w:t>sus</w:t>
      </w:r>
      <w:r w:rsidR="00C92F55" w:rsidRPr="001A7247">
        <w:rPr>
          <w:rFonts w:ascii="Times New Roman" w:hAnsi="Times New Roman" w:cs="Times New Roman"/>
          <w:sz w:val="24"/>
          <w:szCs w:val="24"/>
        </w:rPr>
        <w:t>ț</w:t>
      </w:r>
      <w:r w:rsidRPr="001A7247">
        <w:rPr>
          <w:rFonts w:ascii="Times New Roman" w:hAnsi="Times New Roman" w:cs="Times New Roman"/>
          <w:sz w:val="24"/>
          <w:szCs w:val="24"/>
        </w:rPr>
        <w:t>inerea operatorilor economici din domeniul construc</w:t>
      </w:r>
      <w:r w:rsidR="00C92F55" w:rsidRPr="001A7247">
        <w:rPr>
          <w:rFonts w:ascii="Times New Roman" w:hAnsi="Times New Roman" w:cs="Times New Roman"/>
          <w:sz w:val="24"/>
          <w:szCs w:val="24"/>
        </w:rPr>
        <w:t>ț</w:t>
      </w:r>
      <w:r w:rsidRPr="001A7247">
        <w:rPr>
          <w:rFonts w:ascii="Times New Roman" w:hAnsi="Times New Roman" w:cs="Times New Roman"/>
          <w:sz w:val="24"/>
          <w:szCs w:val="24"/>
        </w:rPr>
        <w:t xml:space="preserve">iilor </w:t>
      </w:r>
      <w:r w:rsidR="00C92F55" w:rsidRPr="001A7247">
        <w:rPr>
          <w:rFonts w:ascii="Times New Roman" w:hAnsi="Times New Roman" w:cs="Times New Roman"/>
          <w:sz w:val="24"/>
          <w:szCs w:val="24"/>
        </w:rPr>
        <w:t>ș</w:t>
      </w:r>
      <w:r w:rsidRPr="001A7247">
        <w:rPr>
          <w:rFonts w:ascii="Times New Roman" w:hAnsi="Times New Roman" w:cs="Times New Roman"/>
          <w:sz w:val="24"/>
          <w:szCs w:val="24"/>
        </w:rPr>
        <w:t>i crearea de noi locuri de munc</w:t>
      </w:r>
      <w:r w:rsidR="00C92F55" w:rsidRPr="001A7247">
        <w:rPr>
          <w:rFonts w:ascii="Times New Roman" w:hAnsi="Times New Roman" w:cs="Times New Roman"/>
          <w:sz w:val="24"/>
          <w:szCs w:val="24"/>
        </w:rPr>
        <w:t>ă</w:t>
      </w:r>
      <w:r w:rsidRPr="001A7247">
        <w:rPr>
          <w:rFonts w:ascii="Times New Roman" w:hAnsi="Times New Roman" w:cs="Times New Roman"/>
          <w:sz w:val="24"/>
          <w:szCs w:val="24"/>
        </w:rPr>
        <w:t>.</w:t>
      </w:r>
    </w:p>
    <w:p w14:paraId="0910052B" w14:textId="77777777" w:rsidR="003D2FB7" w:rsidRPr="001A7247" w:rsidRDefault="003D2FB7" w:rsidP="003D2FB7">
      <w:pPr>
        <w:pStyle w:val="ListParagraph"/>
        <w:spacing w:before="60" w:after="60" w:line="276" w:lineRule="auto"/>
        <w:ind w:left="1627"/>
        <w:contextualSpacing w:val="0"/>
        <w:jc w:val="both"/>
        <w:rPr>
          <w:rFonts w:ascii="Times New Roman" w:hAnsi="Times New Roman" w:cs="Times New Roman"/>
          <w:sz w:val="24"/>
          <w:szCs w:val="24"/>
        </w:rPr>
      </w:pPr>
    </w:p>
    <w:p w14:paraId="43002601" w14:textId="5CF0F84F" w:rsidR="0009339B" w:rsidRPr="001A7247" w:rsidRDefault="0009339B" w:rsidP="0009339B">
      <w:pPr>
        <w:spacing w:before="60" w:after="60" w:line="276" w:lineRule="auto"/>
        <w:ind w:firstLine="720"/>
        <w:jc w:val="both"/>
        <w:rPr>
          <w:rFonts w:ascii="Times New Roman" w:hAnsi="Times New Roman" w:cs="Times New Roman"/>
          <w:sz w:val="24"/>
          <w:szCs w:val="24"/>
        </w:rPr>
      </w:pPr>
      <w:r w:rsidRPr="001A7247">
        <w:rPr>
          <w:rFonts w:ascii="Times New Roman" w:hAnsi="Times New Roman" w:cs="Times New Roman"/>
          <w:b/>
          <w:sz w:val="24"/>
          <w:szCs w:val="24"/>
        </w:rPr>
        <w:t>Concordan</w:t>
      </w:r>
      <w:r w:rsidR="003B6151" w:rsidRPr="001A7247">
        <w:rPr>
          <w:rFonts w:ascii="Times New Roman" w:hAnsi="Times New Roman" w:cs="Times New Roman"/>
          <w:b/>
          <w:sz w:val="24"/>
          <w:szCs w:val="24"/>
        </w:rPr>
        <w:t>ța cu legislația europeană</w:t>
      </w:r>
      <w:r w:rsidRPr="001A7247">
        <w:rPr>
          <w:rFonts w:ascii="Times New Roman" w:hAnsi="Times New Roman" w:cs="Times New Roman"/>
          <w:b/>
          <w:sz w:val="24"/>
          <w:szCs w:val="24"/>
        </w:rPr>
        <w:t xml:space="preserve"> </w:t>
      </w:r>
      <w:r w:rsidR="003B6151" w:rsidRPr="001A7247">
        <w:rPr>
          <w:rFonts w:ascii="Times New Roman" w:hAnsi="Times New Roman" w:cs="Times New Roman"/>
          <w:b/>
          <w:sz w:val="24"/>
          <w:szCs w:val="24"/>
        </w:rPr>
        <w:t>și națională</w:t>
      </w:r>
      <w:r w:rsidRPr="001A7247">
        <w:rPr>
          <w:rFonts w:ascii="Times New Roman" w:hAnsi="Times New Roman" w:cs="Times New Roman"/>
          <w:sz w:val="24"/>
          <w:szCs w:val="24"/>
        </w:rPr>
        <w:t>. N</w:t>
      </w:r>
      <w:r w:rsidR="00545039" w:rsidRPr="001A7247">
        <w:rPr>
          <w:rFonts w:ascii="Times New Roman" w:hAnsi="Times New Roman" w:cs="Times New Roman"/>
          <w:sz w:val="24"/>
          <w:szCs w:val="24"/>
        </w:rPr>
        <w:t>ive</w:t>
      </w:r>
      <w:r w:rsidRPr="001A7247">
        <w:rPr>
          <w:rFonts w:ascii="Times New Roman" w:hAnsi="Times New Roman" w:cs="Times New Roman"/>
          <w:sz w:val="24"/>
          <w:szCs w:val="24"/>
        </w:rPr>
        <w:t xml:space="preserve">lul optim </w:t>
      </w:r>
      <w:r w:rsidR="003B6151" w:rsidRPr="001A7247">
        <w:rPr>
          <w:rFonts w:ascii="Times New Roman" w:hAnsi="Times New Roman" w:cs="Times New Roman"/>
          <w:sz w:val="24"/>
          <w:szCs w:val="24"/>
        </w:rPr>
        <w:t>al costurilor acestor lucră</w:t>
      </w:r>
      <w:r w:rsidR="00545039" w:rsidRPr="001A7247">
        <w:rPr>
          <w:rFonts w:ascii="Times New Roman" w:hAnsi="Times New Roman" w:cs="Times New Roman"/>
          <w:sz w:val="24"/>
          <w:szCs w:val="24"/>
        </w:rPr>
        <w:t xml:space="preserve">ri </w:t>
      </w:r>
      <w:r w:rsidRPr="001A7247">
        <w:rPr>
          <w:rFonts w:ascii="Times New Roman" w:hAnsi="Times New Roman" w:cs="Times New Roman"/>
          <w:sz w:val="24"/>
          <w:szCs w:val="24"/>
        </w:rPr>
        <w:t xml:space="preserve">trebuie </w:t>
      </w:r>
      <w:r w:rsidR="00545039" w:rsidRPr="001A7247">
        <w:rPr>
          <w:rFonts w:ascii="Times New Roman" w:hAnsi="Times New Roman" w:cs="Times New Roman"/>
          <w:sz w:val="24"/>
          <w:szCs w:val="24"/>
        </w:rPr>
        <w:t>s</w:t>
      </w:r>
      <w:r w:rsidR="003B6151" w:rsidRPr="001A7247">
        <w:rPr>
          <w:rFonts w:ascii="Times New Roman" w:hAnsi="Times New Roman" w:cs="Times New Roman"/>
          <w:sz w:val="24"/>
          <w:szCs w:val="24"/>
        </w:rPr>
        <w:t>ă se situeze î</w:t>
      </w:r>
      <w:r w:rsidR="00545039" w:rsidRPr="001A7247">
        <w:rPr>
          <w:rFonts w:ascii="Times New Roman" w:hAnsi="Times New Roman" w:cs="Times New Roman"/>
          <w:sz w:val="24"/>
          <w:szCs w:val="24"/>
        </w:rPr>
        <w:t>n inter</w:t>
      </w:r>
      <w:r w:rsidR="003B6151" w:rsidRPr="001A7247">
        <w:rPr>
          <w:rFonts w:ascii="Times New Roman" w:hAnsi="Times New Roman" w:cs="Times New Roman"/>
          <w:sz w:val="24"/>
          <w:szCs w:val="24"/>
        </w:rPr>
        <w:t>valul nivelurilor de performanță î</w:t>
      </w:r>
      <w:r w:rsidR="00545039" w:rsidRPr="001A7247">
        <w:rPr>
          <w:rFonts w:ascii="Times New Roman" w:hAnsi="Times New Roman" w:cs="Times New Roman"/>
          <w:sz w:val="24"/>
          <w:szCs w:val="24"/>
        </w:rPr>
        <w:t xml:space="preserve">n care </w:t>
      </w:r>
      <w:r w:rsidR="003B6151" w:rsidRPr="001A7247">
        <w:rPr>
          <w:rFonts w:ascii="Times New Roman" w:hAnsi="Times New Roman" w:cs="Times New Roman"/>
          <w:sz w:val="24"/>
          <w:szCs w:val="24"/>
        </w:rPr>
        <w:t xml:space="preserve">analiza cost-beneficiu </w:t>
      </w:r>
      <w:r w:rsidR="003B6151" w:rsidRPr="001A7247">
        <w:rPr>
          <w:rFonts w:ascii="Times New Roman" w:hAnsi="Times New Roman" w:cs="Times New Roman"/>
          <w:sz w:val="24"/>
          <w:szCs w:val="24"/>
        </w:rPr>
        <w:lastRenderedPageBreak/>
        <w:t>calculată pe durata normată de funcț</w:t>
      </w:r>
      <w:r w:rsidR="00545039" w:rsidRPr="001A7247">
        <w:rPr>
          <w:rFonts w:ascii="Times New Roman" w:hAnsi="Times New Roman" w:cs="Times New Roman"/>
          <w:sz w:val="24"/>
          <w:szCs w:val="24"/>
        </w:rPr>
        <w:t xml:space="preserve">ionare </w:t>
      </w:r>
      <w:r w:rsidR="003B6151" w:rsidRPr="001A7247">
        <w:rPr>
          <w:rFonts w:ascii="Times New Roman" w:hAnsi="Times New Roman" w:cs="Times New Roman"/>
          <w:sz w:val="24"/>
          <w:szCs w:val="24"/>
        </w:rPr>
        <w:t>să fie p</w:t>
      </w:r>
      <w:r w:rsidR="00545039" w:rsidRPr="001A7247">
        <w:rPr>
          <w:rFonts w:ascii="Times New Roman" w:hAnsi="Times New Roman" w:cs="Times New Roman"/>
          <w:sz w:val="24"/>
          <w:szCs w:val="24"/>
        </w:rPr>
        <w:t>ozit</w:t>
      </w:r>
      <w:r w:rsidR="003B6151" w:rsidRPr="001A7247">
        <w:rPr>
          <w:rFonts w:ascii="Times New Roman" w:hAnsi="Times New Roman" w:cs="Times New Roman"/>
          <w:sz w:val="24"/>
          <w:szCs w:val="24"/>
        </w:rPr>
        <w:t>ivă</w:t>
      </w:r>
      <w:r w:rsidR="00545039" w:rsidRPr="001A7247">
        <w:rPr>
          <w:rFonts w:ascii="Times New Roman" w:hAnsi="Times New Roman" w:cs="Times New Roman"/>
          <w:sz w:val="24"/>
          <w:szCs w:val="24"/>
        </w:rPr>
        <w:t>.</w:t>
      </w:r>
      <w:r w:rsidR="0009797F" w:rsidRPr="001A7247">
        <w:rPr>
          <w:rFonts w:ascii="Times New Roman" w:hAnsi="Times New Roman" w:cs="Times New Roman"/>
          <w:sz w:val="24"/>
          <w:szCs w:val="24"/>
        </w:rPr>
        <w:t xml:space="preserve"> </w:t>
      </w:r>
      <w:r w:rsidR="003B6151" w:rsidRPr="001A7247">
        <w:rPr>
          <w:rFonts w:ascii="Times New Roman" w:hAnsi="Times New Roman" w:cs="Times New Roman"/>
          <w:sz w:val="24"/>
          <w:szCs w:val="24"/>
        </w:rPr>
        <w:t>Pentru încălzirea locuinț</w:t>
      </w:r>
      <w:r w:rsidR="00545039" w:rsidRPr="001A7247">
        <w:rPr>
          <w:rFonts w:ascii="Times New Roman" w:hAnsi="Times New Roman" w:cs="Times New Roman"/>
          <w:sz w:val="24"/>
          <w:szCs w:val="24"/>
        </w:rPr>
        <w:t>elor, consumul anual speci</w:t>
      </w:r>
      <w:r w:rsidR="003B6151" w:rsidRPr="001A7247">
        <w:rPr>
          <w:rFonts w:ascii="Times New Roman" w:hAnsi="Times New Roman" w:cs="Times New Roman"/>
          <w:sz w:val="24"/>
          <w:szCs w:val="24"/>
        </w:rPr>
        <w:t>fic de energie calculat pentru încă</w:t>
      </w:r>
      <w:r w:rsidR="00545039" w:rsidRPr="001A7247">
        <w:rPr>
          <w:rFonts w:ascii="Times New Roman" w:hAnsi="Times New Roman" w:cs="Times New Roman"/>
          <w:sz w:val="24"/>
          <w:szCs w:val="24"/>
        </w:rPr>
        <w:t>lzire se va</w:t>
      </w:r>
      <w:r w:rsidR="003B6151" w:rsidRPr="001A7247">
        <w:rPr>
          <w:rFonts w:ascii="Times New Roman" w:hAnsi="Times New Roman" w:cs="Times New Roman"/>
          <w:sz w:val="24"/>
          <w:szCs w:val="24"/>
        </w:rPr>
        <w:t xml:space="preserve"> situa sub 100 kWh/m2 arie utilă, în condiții de eficiență economică</w:t>
      </w:r>
      <w:r w:rsidR="00545039" w:rsidRPr="001A7247">
        <w:rPr>
          <w:rFonts w:ascii="Times New Roman" w:hAnsi="Times New Roman" w:cs="Times New Roman"/>
          <w:sz w:val="24"/>
          <w:szCs w:val="24"/>
        </w:rPr>
        <w:t>.</w:t>
      </w:r>
      <w:r w:rsidR="003B6151" w:rsidRPr="001A7247">
        <w:rPr>
          <w:rFonts w:ascii="Times New Roman" w:hAnsi="Times New Roman" w:cs="Times New Roman"/>
          <w:sz w:val="24"/>
          <w:szCs w:val="24"/>
        </w:rPr>
        <w:t xml:space="preserve"> Argumentele tehnice sunt enunț</w:t>
      </w:r>
      <w:r w:rsidR="00D973DB" w:rsidRPr="001A7247">
        <w:rPr>
          <w:rFonts w:ascii="Times New Roman" w:hAnsi="Times New Roman" w:cs="Times New Roman"/>
          <w:sz w:val="24"/>
          <w:szCs w:val="24"/>
        </w:rPr>
        <w:t>ate astfel:</w:t>
      </w:r>
    </w:p>
    <w:p w14:paraId="46A304DC" w14:textId="5FEFF9DC" w:rsidR="003D2FB7" w:rsidRPr="001A7247" w:rsidRDefault="0009339B" w:rsidP="005659FE">
      <w:pPr>
        <w:spacing w:before="60" w:after="6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 xml:space="preserve">- </w:t>
      </w:r>
      <w:r w:rsidR="003B6151" w:rsidRPr="001A7247">
        <w:rPr>
          <w:rFonts w:ascii="Times New Roman" w:hAnsi="Times New Roman" w:cs="Times New Roman"/>
          <w:sz w:val="24"/>
          <w:szCs w:val="24"/>
        </w:rPr>
        <w:t>Î</w:t>
      </w:r>
      <w:r w:rsidR="003A254B" w:rsidRPr="001A7247">
        <w:rPr>
          <w:rFonts w:ascii="Times New Roman" w:hAnsi="Times New Roman" w:cs="Times New Roman"/>
          <w:sz w:val="24"/>
          <w:szCs w:val="24"/>
        </w:rPr>
        <w:t>n conformitate cu articolul 5 din Direct</w:t>
      </w:r>
      <w:r w:rsidR="005659FE" w:rsidRPr="001A7247">
        <w:rPr>
          <w:rFonts w:ascii="Times New Roman" w:hAnsi="Times New Roman" w:cs="Times New Roman"/>
          <w:sz w:val="24"/>
          <w:szCs w:val="24"/>
        </w:rPr>
        <w:t xml:space="preserve">iva 2010/31/UE a Parlamentului </w:t>
      </w:r>
      <w:r w:rsidR="003A254B" w:rsidRPr="001A7247">
        <w:rPr>
          <w:rFonts w:ascii="Times New Roman" w:hAnsi="Times New Roman" w:cs="Times New Roman"/>
          <w:sz w:val="24"/>
          <w:szCs w:val="24"/>
        </w:rPr>
        <w:t xml:space="preserve">European și a Consiliului din 19 mai 2010 privind performanța energetică a clădirilor (1) și cu </w:t>
      </w:r>
      <w:r w:rsidR="003B6151" w:rsidRPr="001A7247">
        <w:rPr>
          <w:rFonts w:ascii="Times New Roman" w:hAnsi="Times New Roman" w:cs="Times New Roman"/>
          <w:sz w:val="24"/>
          <w:szCs w:val="24"/>
        </w:rPr>
        <w:t>A</w:t>
      </w:r>
      <w:r w:rsidR="003A254B" w:rsidRPr="001A7247">
        <w:rPr>
          <w:rFonts w:ascii="Times New Roman" w:hAnsi="Times New Roman" w:cs="Times New Roman"/>
          <w:sz w:val="24"/>
          <w:szCs w:val="24"/>
        </w:rPr>
        <w:t xml:space="preserve">nexa III la aceasta, Regulamentul delegat (UE) nr. 244/2012 al Comisiei (2) ce completează Directiva 2010/31/UE a Parlamentului European și a Consiliului privind performanța energetică a clădirilor </w:t>
      </w:r>
      <w:r w:rsidR="003A254B" w:rsidRPr="001A7247">
        <w:rPr>
          <w:rFonts w:ascii="Times New Roman" w:hAnsi="Times New Roman" w:cs="Times New Roman"/>
          <w:i/>
          <w:sz w:val="24"/>
          <w:szCs w:val="24"/>
          <w:u w:val="single"/>
        </w:rPr>
        <w:t>a fost stabilit un cadru metodologic comparativ pentru calcularea nivelurilor optime, din punctul de vedere al costurilor, ale cerințelor minime de performanță energetică a clădirilor și a elementelor acestora</w:t>
      </w:r>
      <w:r w:rsidR="003A254B" w:rsidRPr="001A7247">
        <w:rPr>
          <w:rFonts w:ascii="Times New Roman" w:hAnsi="Times New Roman" w:cs="Times New Roman"/>
          <w:sz w:val="24"/>
          <w:szCs w:val="24"/>
        </w:rPr>
        <w:t>.</w:t>
      </w:r>
    </w:p>
    <w:p w14:paraId="76FE3546" w14:textId="241F4D94" w:rsidR="003D2FB7" w:rsidRPr="001A7247" w:rsidRDefault="0009339B" w:rsidP="005659FE">
      <w:pPr>
        <w:spacing w:before="60" w:after="6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 xml:space="preserve">- </w:t>
      </w:r>
      <w:r w:rsidR="003A254B" w:rsidRPr="001A7247">
        <w:rPr>
          <w:rFonts w:ascii="Times New Roman" w:hAnsi="Times New Roman" w:cs="Times New Roman"/>
          <w:sz w:val="24"/>
          <w:szCs w:val="24"/>
        </w:rPr>
        <w:t>Astfel, la nivel na</w:t>
      </w:r>
      <w:r w:rsidR="00290916" w:rsidRPr="001A7247">
        <w:rPr>
          <w:rFonts w:ascii="Times New Roman" w:hAnsi="Times New Roman" w:cs="Times New Roman"/>
          <w:sz w:val="24"/>
          <w:szCs w:val="24"/>
        </w:rPr>
        <w:t>ț</w:t>
      </w:r>
      <w:r w:rsidR="003A254B" w:rsidRPr="001A7247">
        <w:rPr>
          <w:rFonts w:ascii="Times New Roman" w:hAnsi="Times New Roman" w:cs="Times New Roman"/>
          <w:sz w:val="24"/>
          <w:szCs w:val="24"/>
        </w:rPr>
        <w:t xml:space="preserve">ional, </w:t>
      </w:r>
      <w:r w:rsidR="00290916" w:rsidRPr="001A7247">
        <w:rPr>
          <w:rFonts w:ascii="Times New Roman" w:hAnsi="Times New Roman" w:cs="Times New Roman"/>
          <w:sz w:val="24"/>
          <w:szCs w:val="24"/>
        </w:rPr>
        <w:t>L</w:t>
      </w:r>
      <w:r w:rsidR="00C05D09" w:rsidRPr="001A7247">
        <w:rPr>
          <w:rFonts w:ascii="Times New Roman" w:hAnsi="Times New Roman" w:cs="Times New Roman"/>
          <w:sz w:val="24"/>
          <w:szCs w:val="24"/>
        </w:rPr>
        <w:t>egea 372/2005, republicata în Monitorul Oficial</w:t>
      </w:r>
      <w:r w:rsidR="003A254B" w:rsidRPr="001A7247">
        <w:rPr>
          <w:rFonts w:ascii="Times New Roman" w:hAnsi="Times New Roman" w:cs="Times New Roman"/>
          <w:sz w:val="24"/>
          <w:szCs w:val="24"/>
        </w:rPr>
        <w:t xml:space="preserve"> 451/23.VII.2013, define</w:t>
      </w:r>
      <w:r w:rsidR="00AF05E2" w:rsidRPr="001A7247">
        <w:rPr>
          <w:rFonts w:ascii="Times New Roman" w:hAnsi="Times New Roman" w:cs="Times New Roman"/>
          <w:sz w:val="24"/>
          <w:szCs w:val="24"/>
        </w:rPr>
        <w:t>ș</w:t>
      </w:r>
      <w:r w:rsidR="003A254B" w:rsidRPr="001A7247">
        <w:rPr>
          <w:rFonts w:ascii="Times New Roman" w:hAnsi="Times New Roman" w:cs="Times New Roman"/>
          <w:sz w:val="24"/>
          <w:szCs w:val="24"/>
        </w:rPr>
        <w:t>te nivelul optim din punct de vedere al costurilor ca fiind nivelul de performanţă energetică ce determină cel mai redus cost pe durata nor</w:t>
      </w:r>
      <w:r w:rsidR="00465981" w:rsidRPr="001A7247">
        <w:rPr>
          <w:rFonts w:ascii="Times New Roman" w:hAnsi="Times New Roman" w:cs="Times New Roman"/>
          <w:sz w:val="24"/>
          <w:szCs w:val="24"/>
        </w:rPr>
        <w:t>mată de funcţionare rămasă. C</w:t>
      </w:r>
      <w:r w:rsidR="003A254B" w:rsidRPr="001A7247">
        <w:rPr>
          <w:rFonts w:ascii="Times New Roman" w:hAnsi="Times New Roman" w:cs="Times New Roman"/>
          <w:i/>
          <w:sz w:val="24"/>
          <w:szCs w:val="24"/>
          <w:u w:val="single"/>
        </w:rPr>
        <w:t>ostul cel mai redus este determinat ţinându-se seama de costurile de investiţie legate de creşterea performanţei energetice a clădirii, de costurile de întreţinere şi exploatare, de categoria clădirii</w:t>
      </w:r>
      <w:r w:rsidR="00465981" w:rsidRPr="001A7247">
        <w:rPr>
          <w:rFonts w:ascii="Times New Roman" w:hAnsi="Times New Roman" w:cs="Times New Roman"/>
          <w:sz w:val="24"/>
          <w:szCs w:val="24"/>
        </w:rPr>
        <w:t>, după caz. D</w:t>
      </w:r>
      <w:r w:rsidR="003A254B" w:rsidRPr="001A7247">
        <w:rPr>
          <w:rFonts w:ascii="Times New Roman" w:hAnsi="Times New Roman" w:cs="Times New Roman"/>
          <w:sz w:val="24"/>
          <w:szCs w:val="24"/>
        </w:rPr>
        <w:t xml:space="preserve">urata normată de funcţionare rămasă a clădirii se referă la durata de viaţă estimată rămasă a unei clădiri sau a unui element al acesteia şi pentru care cerinţele de performanţă energetică sunt stabilite fie pentru clădirea în ansamblu, fie pentru elementele clădirii. </w:t>
      </w:r>
    </w:p>
    <w:p w14:paraId="5B62912E" w14:textId="5CD22C88" w:rsidR="003A254B" w:rsidRPr="001A7247" w:rsidRDefault="0009339B" w:rsidP="005659FE">
      <w:pPr>
        <w:spacing w:before="60" w:after="6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 xml:space="preserve">- </w:t>
      </w:r>
      <w:r w:rsidR="003A254B" w:rsidRPr="001A7247">
        <w:rPr>
          <w:rFonts w:ascii="Times New Roman" w:hAnsi="Times New Roman" w:cs="Times New Roman"/>
          <w:sz w:val="24"/>
          <w:szCs w:val="24"/>
        </w:rPr>
        <w:t>Totodată</w:t>
      </w:r>
      <w:r w:rsidR="004E65C9" w:rsidRPr="001A7247">
        <w:rPr>
          <w:rFonts w:ascii="Times New Roman" w:hAnsi="Times New Roman" w:cs="Times New Roman"/>
          <w:sz w:val="24"/>
          <w:szCs w:val="24"/>
        </w:rPr>
        <w:t>,</w:t>
      </w:r>
      <w:r w:rsidR="003A254B" w:rsidRPr="001A7247">
        <w:rPr>
          <w:rFonts w:ascii="Times New Roman" w:hAnsi="Times New Roman" w:cs="Times New Roman"/>
          <w:sz w:val="24"/>
          <w:szCs w:val="24"/>
        </w:rPr>
        <w:t xml:space="preserve"> raportul final al studiului </w:t>
      </w:r>
      <w:r w:rsidR="003A254B" w:rsidRPr="001A7247">
        <w:rPr>
          <w:rFonts w:ascii="Times New Roman" w:hAnsi="Times New Roman" w:cs="Times New Roman"/>
          <w:sz w:val="24"/>
          <w:szCs w:val="24"/>
        </w:rPr>
        <w:sym w:font="Symbol" w:char="F0B2"/>
      </w:r>
      <w:r w:rsidR="003A254B" w:rsidRPr="001A7247">
        <w:rPr>
          <w:rFonts w:ascii="Times New Roman" w:hAnsi="Times New Roman" w:cs="Times New Roman"/>
          <w:sz w:val="24"/>
          <w:szCs w:val="24"/>
        </w:rPr>
        <w:t>Cercetare referitoare la cadrul metodologic de calcul al nivelurilor de cost optim al ceri</w:t>
      </w:r>
      <w:r w:rsidR="00AF05E2" w:rsidRPr="001A7247">
        <w:rPr>
          <w:rFonts w:ascii="Times New Roman" w:hAnsi="Times New Roman" w:cs="Times New Roman"/>
          <w:sz w:val="24"/>
          <w:szCs w:val="24"/>
        </w:rPr>
        <w:t>nțelor de performanț</w:t>
      </w:r>
      <w:r w:rsidR="004E65C9" w:rsidRPr="001A7247">
        <w:rPr>
          <w:rFonts w:ascii="Times New Roman" w:hAnsi="Times New Roman" w:cs="Times New Roman"/>
          <w:sz w:val="24"/>
          <w:szCs w:val="24"/>
        </w:rPr>
        <w:t>ă</w:t>
      </w:r>
      <w:r w:rsidR="00AF05E2" w:rsidRPr="001A7247">
        <w:rPr>
          <w:rFonts w:ascii="Times New Roman" w:hAnsi="Times New Roman" w:cs="Times New Roman"/>
          <w:sz w:val="24"/>
          <w:szCs w:val="24"/>
        </w:rPr>
        <w:t xml:space="preserve"> energetică pentru clădiri ș</w:t>
      </w:r>
      <w:r w:rsidR="003A254B" w:rsidRPr="001A7247">
        <w:rPr>
          <w:rFonts w:ascii="Times New Roman" w:hAnsi="Times New Roman" w:cs="Times New Roman"/>
          <w:sz w:val="24"/>
          <w:szCs w:val="24"/>
        </w:rPr>
        <w:t>i elemente de anvelop</w:t>
      </w:r>
      <w:r w:rsidR="00AF05E2" w:rsidRPr="001A7247">
        <w:rPr>
          <w:rFonts w:ascii="Times New Roman" w:hAnsi="Times New Roman" w:cs="Times New Roman"/>
          <w:sz w:val="24"/>
          <w:szCs w:val="24"/>
        </w:rPr>
        <w:t>ă</w:t>
      </w:r>
      <w:r w:rsidR="003A254B" w:rsidRPr="001A7247">
        <w:rPr>
          <w:rFonts w:ascii="Times New Roman" w:hAnsi="Times New Roman" w:cs="Times New Roman"/>
          <w:sz w:val="24"/>
          <w:szCs w:val="24"/>
        </w:rPr>
        <w:t xml:space="preserve"> ale acestora</w:t>
      </w:r>
      <w:r w:rsidR="00465981" w:rsidRPr="001A7247">
        <w:rPr>
          <w:rFonts w:ascii="Times New Roman" w:hAnsi="Times New Roman" w:cs="Times New Roman"/>
          <w:sz w:val="24"/>
          <w:szCs w:val="24"/>
        </w:rPr>
        <w:t>”</w:t>
      </w:r>
      <w:r w:rsidR="003A254B" w:rsidRPr="001A7247">
        <w:rPr>
          <w:rFonts w:ascii="Times New Roman" w:hAnsi="Times New Roman" w:cs="Times New Roman"/>
          <w:sz w:val="24"/>
          <w:szCs w:val="24"/>
        </w:rPr>
        <w:t xml:space="preserve"> </w:t>
      </w:r>
      <w:r w:rsidR="00AF05E2" w:rsidRPr="001A7247">
        <w:rPr>
          <w:rFonts w:ascii="Times New Roman" w:hAnsi="Times New Roman" w:cs="Times New Roman"/>
          <w:sz w:val="24"/>
          <w:szCs w:val="24"/>
        </w:rPr>
        <w:t>î</w:t>
      </w:r>
      <w:r w:rsidR="003A254B" w:rsidRPr="001A7247">
        <w:rPr>
          <w:rFonts w:ascii="Times New Roman" w:hAnsi="Times New Roman" w:cs="Times New Roman"/>
          <w:sz w:val="24"/>
          <w:szCs w:val="24"/>
        </w:rPr>
        <w:t xml:space="preserve">n </w:t>
      </w:r>
      <w:r w:rsidR="003A254B" w:rsidRPr="001A7247">
        <w:rPr>
          <w:rFonts w:ascii="Times New Roman" w:hAnsi="Times New Roman" w:cs="Times New Roman"/>
          <w:i/>
          <w:sz w:val="24"/>
          <w:szCs w:val="24"/>
          <w:u w:val="single"/>
        </w:rPr>
        <w:t>Anexa 5 prezint</w:t>
      </w:r>
      <w:r w:rsidR="00AF05E2" w:rsidRPr="001A7247">
        <w:rPr>
          <w:rFonts w:ascii="Times New Roman" w:hAnsi="Times New Roman" w:cs="Times New Roman"/>
          <w:i/>
          <w:sz w:val="24"/>
          <w:szCs w:val="24"/>
          <w:u w:val="single"/>
        </w:rPr>
        <w:t>ă</w:t>
      </w:r>
      <w:r w:rsidR="003A254B" w:rsidRPr="001A7247">
        <w:rPr>
          <w:rFonts w:ascii="Times New Roman" w:hAnsi="Times New Roman" w:cs="Times New Roman"/>
          <w:i/>
          <w:sz w:val="24"/>
          <w:szCs w:val="24"/>
          <w:u w:val="single"/>
        </w:rPr>
        <w:t xml:space="preserve"> clădirea de referință pentru clădiri de locuit existente de tip locuință unifamilial</w:t>
      </w:r>
      <w:r w:rsidR="004E65C9" w:rsidRPr="001A7247">
        <w:rPr>
          <w:rFonts w:ascii="Times New Roman" w:hAnsi="Times New Roman" w:cs="Times New Roman"/>
          <w:i/>
          <w:sz w:val="24"/>
          <w:szCs w:val="24"/>
          <w:u w:val="single"/>
        </w:rPr>
        <w:t>ă</w:t>
      </w:r>
      <w:r w:rsidR="003A254B" w:rsidRPr="001A7247">
        <w:rPr>
          <w:rFonts w:ascii="Times New Roman" w:hAnsi="Times New Roman" w:cs="Times New Roman"/>
          <w:i/>
          <w:sz w:val="24"/>
          <w:szCs w:val="24"/>
          <w:u w:val="single"/>
        </w:rPr>
        <w:t xml:space="preserve"> din zona climatica II (zona in care se afl</w:t>
      </w:r>
      <w:r w:rsidR="004E65C9" w:rsidRPr="001A7247">
        <w:rPr>
          <w:rFonts w:ascii="Times New Roman" w:hAnsi="Times New Roman" w:cs="Times New Roman"/>
          <w:i/>
          <w:sz w:val="24"/>
          <w:szCs w:val="24"/>
          <w:u w:val="single"/>
        </w:rPr>
        <w:t>ă</w:t>
      </w:r>
      <w:r w:rsidR="003A254B" w:rsidRPr="001A7247">
        <w:rPr>
          <w:rFonts w:ascii="Times New Roman" w:hAnsi="Times New Roman" w:cs="Times New Roman"/>
          <w:i/>
          <w:sz w:val="24"/>
          <w:szCs w:val="24"/>
          <w:u w:val="single"/>
        </w:rPr>
        <w:t xml:space="preserve"> București</w:t>
      </w:r>
      <w:r w:rsidR="004E65C9" w:rsidRPr="001A7247">
        <w:rPr>
          <w:rFonts w:ascii="Times New Roman" w:hAnsi="Times New Roman" w:cs="Times New Roman"/>
          <w:i/>
          <w:sz w:val="24"/>
          <w:szCs w:val="24"/>
          <w:u w:val="single"/>
        </w:rPr>
        <w:t>ul</w:t>
      </w:r>
      <w:r w:rsidR="003A254B" w:rsidRPr="001A7247">
        <w:rPr>
          <w:rFonts w:ascii="Times New Roman" w:hAnsi="Times New Roman" w:cs="Times New Roman"/>
          <w:i/>
          <w:sz w:val="24"/>
          <w:szCs w:val="24"/>
          <w:u w:val="single"/>
        </w:rPr>
        <w:t>)</w:t>
      </w:r>
      <w:r w:rsidR="00AF05E2" w:rsidRPr="001A7247">
        <w:rPr>
          <w:rFonts w:ascii="Times New Roman" w:hAnsi="Times New Roman" w:cs="Times New Roman"/>
          <w:sz w:val="24"/>
          <w:szCs w:val="24"/>
        </w:rPr>
        <w:t>,</w:t>
      </w:r>
      <w:r w:rsidR="003A254B" w:rsidRPr="001A7247">
        <w:rPr>
          <w:rFonts w:ascii="Times New Roman" w:hAnsi="Times New Roman" w:cs="Times New Roman"/>
          <w:sz w:val="24"/>
          <w:szCs w:val="24"/>
        </w:rPr>
        <w:t xml:space="preserve"> precum </w:t>
      </w:r>
      <w:r w:rsidR="00F110B1" w:rsidRPr="001A7247">
        <w:rPr>
          <w:rFonts w:ascii="Times New Roman" w:hAnsi="Times New Roman" w:cs="Times New Roman"/>
          <w:sz w:val="24"/>
          <w:szCs w:val="24"/>
        </w:rPr>
        <w:t>ș</w:t>
      </w:r>
      <w:r w:rsidR="003A254B" w:rsidRPr="001A7247">
        <w:rPr>
          <w:rFonts w:ascii="Times New Roman" w:hAnsi="Times New Roman" w:cs="Times New Roman"/>
          <w:sz w:val="24"/>
          <w:szCs w:val="24"/>
        </w:rPr>
        <w:t xml:space="preserve">i studiul comparativ </w:t>
      </w:r>
      <w:r w:rsidR="00AF05E2" w:rsidRPr="001A7247">
        <w:rPr>
          <w:rFonts w:ascii="Times New Roman" w:hAnsi="Times New Roman" w:cs="Times New Roman"/>
          <w:sz w:val="24"/>
          <w:szCs w:val="24"/>
        </w:rPr>
        <w:t>î</w:t>
      </w:r>
      <w:r w:rsidR="003A254B" w:rsidRPr="001A7247">
        <w:rPr>
          <w:rFonts w:ascii="Times New Roman" w:hAnsi="Times New Roman" w:cs="Times New Roman"/>
          <w:sz w:val="24"/>
          <w:szCs w:val="24"/>
        </w:rPr>
        <w:t>ntre aceast</w:t>
      </w:r>
      <w:r w:rsidR="00AF05E2" w:rsidRPr="001A7247">
        <w:rPr>
          <w:rFonts w:ascii="Times New Roman" w:hAnsi="Times New Roman" w:cs="Times New Roman"/>
          <w:sz w:val="24"/>
          <w:szCs w:val="24"/>
        </w:rPr>
        <w:t>ă</w:t>
      </w:r>
      <w:r w:rsidR="003A254B" w:rsidRPr="001A7247">
        <w:rPr>
          <w:rFonts w:ascii="Times New Roman" w:hAnsi="Times New Roman" w:cs="Times New Roman"/>
          <w:sz w:val="24"/>
          <w:szCs w:val="24"/>
        </w:rPr>
        <w:t xml:space="preserve"> clădire de referinț</w:t>
      </w:r>
      <w:r w:rsidR="00AF05E2" w:rsidRPr="001A7247">
        <w:rPr>
          <w:rFonts w:ascii="Times New Roman" w:hAnsi="Times New Roman" w:cs="Times New Roman"/>
          <w:sz w:val="24"/>
          <w:szCs w:val="24"/>
        </w:rPr>
        <w:t>ă și clădirea rezultată î</w:t>
      </w:r>
      <w:r w:rsidR="003A254B" w:rsidRPr="001A7247">
        <w:rPr>
          <w:rFonts w:ascii="Times New Roman" w:hAnsi="Times New Roman" w:cs="Times New Roman"/>
          <w:sz w:val="24"/>
          <w:szCs w:val="24"/>
        </w:rPr>
        <w:t>n urma aplicării a 6 soluții/pachete de soluții de reabilitare.</w:t>
      </w:r>
      <w:r w:rsidR="00465981" w:rsidRPr="001A7247">
        <w:rPr>
          <w:rFonts w:ascii="Times New Roman" w:hAnsi="Times New Roman" w:cs="Times New Roman"/>
          <w:sz w:val="24"/>
          <w:szCs w:val="24"/>
        </w:rPr>
        <w:t xml:space="preserve"> Până la apariția ghidului referitor la costul optimal cerut României de către Uniunea Europeană, acesta este singurul document/studiu care poate fi luat ca referință în optimizarea costurilor legate de eficiența energetică.</w:t>
      </w:r>
    </w:p>
    <w:p w14:paraId="573E2D88" w14:textId="77777777" w:rsidR="0009339B" w:rsidRPr="001A7247" w:rsidRDefault="0009339B" w:rsidP="005659FE">
      <w:pPr>
        <w:spacing w:before="60" w:after="60" w:line="276" w:lineRule="auto"/>
        <w:jc w:val="both"/>
        <w:rPr>
          <w:rFonts w:ascii="Times New Roman" w:hAnsi="Times New Roman" w:cs="Times New Roman"/>
          <w:sz w:val="24"/>
          <w:szCs w:val="24"/>
        </w:rPr>
      </w:pPr>
    </w:p>
    <w:p w14:paraId="6F688001" w14:textId="256FEABE" w:rsidR="003A254B" w:rsidRPr="001A7247" w:rsidRDefault="003F5753" w:rsidP="003A254B">
      <w:pPr>
        <w:spacing w:before="60" w:after="60" w:line="276" w:lineRule="auto"/>
        <w:ind w:firstLine="360"/>
        <w:jc w:val="both"/>
        <w:rPr>
          <w:rFonts w:ascii="Times New Roman" w:hAnsi="Times New Roman" w:cs="Times New Roman"/>
          <w:sz w:val="24"/>
          <w:szCs w:val="24"/>
        </w:rPr>
      </w:pPr>
      <w:r w:rsidRPr="001A7247">
        <w:rPr>
          <w:rFonts w:ascii="Times New Roman" w:hAnsi="Times New Roman" w:cs="Times New Roman"/>
          <w:b/>
          <w:sz w:val="24"/>
          <w:szCs w:val="24"/>
        </w:rPr>
        <w:t>A</w:t>
      </w:r>
      <w:r w:rsidR="003A254B" w:rsidRPr="001A7247">
        <w:rPr>
          <w:rFonts w:ascii="Times New Roman" w:hAnsi="Times New Roman" w:cs="Times New Roman"/>
          <w:b/>
          <w:sz w:val="24"/>
          <w:szCs w:val="24"/>
        </w:rPr>
        <w:t>plicarea tuturor soluțiilor/pachetelor de soluții de reabilitare au drept scop final ob</w:t>
      </w:r>
      <w:r w:rsidR="006434EA" w:rsidRPr="001A7247">
        <w:rPr>
          <w:rFonts w:ascii="Times New Roman" w:hAnsi="Times New Roman" w:cs="Times New Roman"/>
          <w:b/>
          <w:sz w:val="24"/>
          <w:szCs w:val="24"/>
        </w:rPr>
        <w:t>ț</w:t>
      </w:r>
      <w:r w:rsidR="003A254B" w:rsidRPr="001A7247">
        <w:rPr>
          <w:rFonts w:ascii="Times New Roman" w:hAnsi="Times New Roman" w:cs="Times New Roman"/>
          <w:b/>
          <w:sz w:val="24"/>
          <w:szCs w:val="24"/>
        </w:rPr>
        <w:t>inerea unui consumul anual specific de energie calculat pentru încălzire inferior valorii de 100 kWh/m2 an arie util</w:t>
      </w:r>
      <w:r w:rsidR="006434EA" w:rsidRPr="001A7247">
        <w:rPr>
          <w:rFonts w:ascii="Times New Roman" w:hAnsi="Times New Roman" w:cs="Times New Roman"/>
          <w:b/>
          <w:sz w:val="24"/>
          <w:szCs w:val="24"/>
        </w:rPr>
        <w:t>ă</w:t>
      </w:r>
      <w:r w:rsidR="003A254B" w:rsidRPr="001A7247">
        <w:rPr>
          <w:rFonts w:ascii="Times New Roman" w:hAnsi="Times New Roman" w:cs="Times New Roman"/>
          <w:sz w:val="24"/>
          <w:szCs w:val="24"/>
        </w:rPr>
        <w:t xml:space="preserve">, </w:t>
      </w:r>
      <w:r w:rsidR="006434EA" w:rsidRPr="001A7247">
        <w:rPr>
          <w:rFonts w:ascii="Times New Roman" w:hAnsi="Times New Roman" w:cs="Times New Roman"/>
          <w:sz w:val="24"/>
          <w:szCs w:val="24"/>
        </w:rPr>
        <w:t>î</w:t>
      </w:r>
      <w:r w:rsidR="003A254B" w:rsidRPr="001A7247">
        <w:rPr>
          <w:rFonts w:ascii="Times New Roman" w:hAnsi="Times New Roman" w:cs="Times New Roman"/>
          <w:sz w:val="24"/>
          <w:szCs w:val="24"/>
        </w:rPr>
        <w:t>n condi</w:t>
      </w:r>
      <w:r w:rsidR="006434EA" w:rsidRPr="001A7247">
        <w:rPr>
          <w:rFonts w:ascii="Times New Roman" w:hAnsi="Times New Roman" w:cs="Times New Roman"/>
          <w:sz w:val="24"/>
          <w:szCs w:val="24"/>
        </w:rPr>
        <w:t>ț</w:t>
      </w:r>
      <w:r w:rsidR="003A254B" w:rsidRPr="001A7247">
        <w:rPr>
          <w:rFonts w:ascii="Times New Roman" w:hAnsi="Times New Roman" w:cs="Times New Roman"/>
          <w:sz w:val="24"/>
          <w:szCs w:val="24"/>
        </w:rPr>
        <w:t>ii de eficien</w:t>
      </w:r>
      <w:r w:rsidR="006434EA" w:rsidRPr="001A7247">
        <w:rPr>
          <w:rFonts w:ascii="Times New Roman" w:hAnsi="Times New Roman" w:cs="Times New Roman"/>
          <w:sz w:val="24"/>
          <w:szCs w:val="24"/>
        </w:rPr>
        <w:t>ță</w:t>
      </w:r>
      <w:r w:rsidR="003A254B" w:rsidRPr="001A7247">
        <w:rPr>
          <w:rFonts w:ascii="Times New Roman" w:hAnsi="Times New Roman" w:cs="Times New Roman"/>
          <w:sz w:val="24"/>
          <w:szCs w:val="24"/>
        </w:rPr>
        <w:t xml:space="preserve"> economic</w:t>
      </w:r>
      <w:r w:rsidR="006434EA" w:rsidRPr="001A7247">
        <w:rPr>
          <w:rFonts w:ascii="Times New Roman" w:hAnsi="Times New Roman" w:cs="Times New Roman"/>
          <w:sz w:val="24"/>
          <w:szCs w:val="24"/>
        </w:rPr>
        <w:t>ă</w:t>
      </w:r>
      <w:r w:rsidR="003A254B" w:rsidRPr="001A7247">
        <w:rPr>
          <w:rFonts w:ascii="Times New Roman" w:hAnsi="Times New Roman" w:cs="Times New Roman"/>
          <w:sz w:val="24"/>
          <w:szCs w:val="24"/>
        </w:rPr>
        <w:t xml:space="preserve"> concomitent cu respectarea prevederilor cumulative prevăzute la pct. A.1.6 lit. a) și c) din Ordinul nr. 2641/2017 privind modificarea și completarea reglementării tehnice "Metodologie de calcul al performanței energetice a clădirilor", aprobată prin Ordinul ministrului transporturilor, construcțiilor și turismului nr. 157/2007</w:t>
      </w:r>
      <w:r w:rsidR="006434EA" w:rsidRPr="001A7247">
        <w:rPr>
          <w:rFonts w:ascii="Times New Roman" w:hAnsi="Times New Roman" w:cs="Times New Roman"/>
          <w:sz w:val="24"/>
          <w:szCs w:val="24"/>
        </w:rPr>
        <w:t>.</w:t>
      </w:r>
    </w:p>
    <w:p w14:paraId="212AFF05" w14:textId="77777777" w:rsidR="003D2FB7" w:rsidRPr="001A7247" w:rsidRDefault="003D2FB7" w:rsidP="003A254B">
      <w:pPr>
        <w:spacing w:before="60" w:after="60" w:line="276" w:lineRule="auto"/>
        <w:ind w:firstLine="360"/>
        <w:jc w:val="both"/>
        <w:rPr>
          <w:rFonts w:ascii="Times New Roman" w:hAnsi="Times New Roman" w:cs="Times New Roman"/>
          <w:sz w:val="24"/>
          <w:szCs w:val="24"/>
        </w:rPr>
      </w:pPr>
    </w:p>
    <w:p w14:paraId="09861433" w14:textId="77777777" w:rsidR="003D2FB7" w:rsidRPr="001A7247" w:rsidRDefault="003D2FB7" w:rsidP="003A254B">
      <w:pPr>
        <w:spacing w:before="60" w:after="60" w:line="276" w:lineRule="auto"/>
        <w:ind w:firstLine="360"/>
        <w:jc w:val="both"/>
        <w:rPr>
          <w:rFonts w:ascii="Times New Roman" w:hAnsi="Times New Roman" w:cs="Times New Roman"/>
          <w:sz w:val="24"/>
          <w:szCs w:val="24"/>
        </w:rPr>
      </w:pPr>
    </w:p>
    <w:p w14:paraId="77C19089" w14:textId="77777777" w:rsidR="003D2FB7" w:rsidRPr="001A7247" w:rsidRDefault="003D2FB7" w:rsidP="003A254B">
      <w:pPr>
        <w:spacing w:before="60" w:after="60" w:line="276" w:lineRule="auto"/>
        <w:ind w:firstLine="360"/>
        <w:jc w:val="both"/>
        <w:rPr>
          <w:rFonts w:ascii="Times New Roman" w:hAnsi="Times New Roman" w:cs="Times New Roman"/>
          <w:sz w:val="24"/>
          <w:szCs w:val="24"/>
        </w:rPr>
      </w:pPr>
    </w:p>
    <w:p w14:paraId="615A0215" w14:textId="77777777" w:rsidR="003D2FB7" w:rsidRPr="001A7247" w:rsidRDefault="003D2FB7" w:rsidP="005659FE">
      <w:pPr>
        <w:spacing w:before="60" w:after="60" w:line="276" w:lineRule="auto"/>
        <w:jc w:val="both"/>
        <w:rPr>
          <w:rFonts w:ascii="Times New Roman" w:hAnsi="Times New Roman" w:cs="Times New Roman"/>
          <w:sz w:val="24"/>
          <w:szCs w:val="24"/>
        </w:rPr>
      </w:pPr>
    </w:p>
    <w:p w14:paraId="5FB19C52" w14:textId="094C2A84" w:rsidR="003D2FB7" w:rsidRDefault="00B72B33" w:rsidP="0002450C">
      <w:pPr>
        <w:pStyle w:val="Heading1"/>
        <w:numPr>
          <w:ilvl w:val="0"/>
          <w:numId w:val="1"/>
        </w:numPr>
        <w:spacing w:line="276" w:lineRule="auto"/>
        <w:rPr>
          <w:rFonts w:ascii="Times New Roman" w:hAnsi="Times New Roman" w:cs="Times New Roman"/>
          <w:sz w:val="24"/>
          <w:szCs w:val="24"/>
        </w:rPr>
      </w:pPr>
      <w:bookmarkStart w:id="9" w:name="_Toc364341686"/>
      <w:r w:rsidRPr="001A7247">
        <w:rPr>
          <w:rFonts w:ascii="Times New Roman" w:hAnsi="Times New Roman" w:cs="Times New Roman"/>
          <w:sz w:val="24"/>
          <w:szCs w:val="24"/>
        </w:rPr>
        <w:lastRenderedPageBreak/>
        <w:t>ETAPELE IMPLEMENT</w:t>
      </w:r>
      <w:r w:rsidR="00622E81" w:rsidRPr="001A7247">
        <w:rPr>
          <w:rFonts w:ascii="Times New Roman" w:hAnsi="Times New Roman" w:cs="Times New Roman"/>
          <w:sz w:val="24"/>
          <w:szCs w:val="24"/>
        </w:rPr>
        <w:t>Ă</w:t>
      </w:r>
      <w:r w:rsidRPr="001A7247">
        <w:rPr>
          <w:rFonts w:ascii="Times New Roman" w:hAnsi="Times New Roman" w:cs="Times New Roman"/>
          <w:sz w:val="24"/>
          <w:szCs w:val="24"/>
        </w:rPr>
        <w:t>RII PROGRAMULUI</w:t>
      </w:r>
      <w:bookmarkEnd w:id="9"/>
    </w:p>
    <w:p w14:paraId="723F8131" w14:textId="77777777" w:rsidR="0002450C" w:rsidRPr="0002450C" w:rsidRDefault="0002450C" w:rsidP="0002450C">
      <w:pPr>
        <w:pStyle w:val="ListParagraph"/>
      </w:pPr>
    </w:p>
    <w:p w14:paraId="355D5515" w14:textId="06034A81" w:rsidR="00F91E1B" w:rsidRPr="001A7247" w:rsidRDefault="00B9451B" w:rsidP="00F314C0">
      <w:pPr>
        <w:spacing w:after="12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Pornind de la legisla</w:t>
      </w:r>
      <w:r w:rsidR="00622E81" w:rsidRPr="001A7247">
        <w:rPr>
          <w:rFonts w:ascii="Times New Roman" w:hAnsi="Times New Roman" w:cs="Times New Roman"/>
          <w:color w:val="000000"/>
          <w:sz w:val="24"/>
          <w:szCs w:val="24"/>
          <w:shd w:val="clear" w:color="auto" w:fill="FFFFFF"/>
        </w:rPr>
        <w:t>ț</w:t>
      </w:r>
      <w:r w:rsidRPr="001A7247">
        <w:rPr>
          <w:rFonts w:ascii="Times New Roman" w:hAnsi="Times New Roman" w:cs="Times New Roman"/>
          <w:color w:val="000000"/>
          <w:sz w:val="24"/>
          <w:szCs w:val="24"/>
          <w:shd w:val="clear" w:color="auto" w:fill="FFFFFF"/>
        </w:rPr>
        <w:t xml:space="preserve">ia </w:t>
      </w:r>
      <w:r w:rsidR="00622E81" w:rsidRPr="001A7247">
        <w:rPr>
          <w:rFonts w:ascii="Times New Roman" w:hAnsi="Times New Roman" w:cs="Times New Roman"/>
          <w:color w:val="000000"/>
          <w:sz w:val="24"/>
          <w:szCs w:val="24"/>
          <w:shd w:val="clear" w:color="auto" w:fill="FFFFFF"/>
        </w:rPr>
        <w:t>î</w:t>
      </w:r>
      <w:r w:rsidRPr="001A7247">
        <w:rPr>
          <w:rFonts w:ascii="Times New Roman" w:hAnsi="Times New Roman" w:cs="Times New Roman"/>
          <w:color w:val="000000"/>
          <w:sz w:val="24"/>
          <w:szCs w:val="24"/>
          <w:shd w:val="clear" w:color="auto" w:fill="FFFFFF"/>
        </w:rPr>
        <w:t>n vigoare</w:t>
      </w:r>
      <w:r w:rsidR="00BF5F34" w:rsidRPr="001A7247">
        <w:rPr>
          <w:rFonts w:ascii="Times New Roman" w:hAnsi="Times New Roman" w:cs="Times New Roman"/>
          <w:color w:val="000000"/>
          <w:sz w:val="24"/>
          <w:szCs w:val="24"/>
          <w:shd w:val="clear" w:color="auto" w:fill="FFFFFF"/>
        </w:rPr>
        <w:t xml:space="preserve"> (OUG 18/2009</w:t>
      </w:r>
      <w:r w:rsidR="00465981" w:rsidRPr="001A7247">
        <w:rPr>
          <w:rFonts w:ascii="Times New Roman" w:hAnsi="Times New Roman" w:cs="Times New Roman"/>
          <w:color w:val="000000"/>
          <w:sz w:val="24"/>
          <w:szCs w:val="24"/>
          <w:shd w:val="clear" w:color="auto" w:fill="FFFFFF"/>
        </w:rPr>
        <w:t xml:space="preserve"> cu modificările și completările ulterioare</w:t>
      </w:r>
      <w:r w:rsidR="00BF5F34" w:rsidRPr="001A7247">
        <w:rPr>
          <w:rFonts w:ascii="Times New Roman" w:hAnsi="Times New Roman" w:cs="Times New Roman"/>
          <w:color w:val="000000"/>
          <w:sz w:val="24"/>
          <w:szCs w:val="24"/>
          <w:shd w:val="clear" w:color="auto" w:fill="FFFFFF"/>
        </w:rPr>
        <w:t>)</w:t>
      </w:r>
      <w:r w:rsidRPr="001A7247">
        <w:rPr>
          <w:rFonts w:ascii="Times New Roman" w:hAnsi="Times New Roman" w:cs="Times New Roman"/>
          <w:color w:val="000000"/>
          <w:sz w:val="24"/>
          <w:szCs w:val="24"/>
          <w:shd w:val="clear" w:color="auto" w:fill="FFFFFF"/>
        </w:rPr>
        <w:t>, e</w:t>
      </w:r>
      <w:r w:rsidR="00F91E1B" w:rsidRPr="001A7247">
        <w:rPr>
          <w:rFonts w:ascii="Times New Roman" w:hAnsi="Times New Roman" w:cs="Times New Roman"/>
          <w:color w:val="000000"/>
          <w:sz w:val="24"/>
          <w:szCs w:val="24"/>
          <w:shd w:val="clear" w:color="auto" w:fill="FFFFFF"/>
        </w:rPr>
        <w:t xml:space="preserve">tapele </w:t>
      </w:r>
      <w:r w:rsidR="00622E81" w:rsidRPr="001A7247">
        <w:rPr>
          <w:rFonts w:ascii="Times New Roman" w:hAnsi="Times New Roman" w:cs="Times New Roman"/>
          <w:color w:val="000000"/>
          <w:sz w:val="24"/>
          <w:szCs w:val="24"/>
          <w:shd w:val="clear" w:color="auto" w:fill="FFFFFF"/>
        </w:rPr>
        <w:t>care trebuie</w:t>
      </w:r>
      <w:r w:rsidR="00D91727" w:rsidRPr="001A7247">
        <w:rPr>
          <w:rFonts w:ascii="Times New Roman" w:hAnsi="Times New Roman" w:cs="Times New Roman"/>
          <w:color w:val="000000"/>
          <w:sz w:val="24"/>
          <w:szCs w:val="24"/>
          <w:shd w:val="clear" w:color="auto" w:fill="FFFFFF"/>
        </w:rPr>
        <w:t xml:space="preserve"> parcurse pentru </w:t>
      </w:r>
      <w:r w:rsidR="00F91E1B" w:rsidRPr="001A7247">
        <w:rPr>
          <w:rFonts w:ascii="Times New Roman" w:hAnsi="Times New Roman" w:cs="Times New Roman"/>
          <w:color w:val="000000"/>
          <w:sz w:val="24"/>
          <w:szCs w:val="24"/>
          <w:shd w:val="clear" w:color="auto" w:fill="FFFFFF"/>
        </w:rPr>
        <w:t>implement</w:t>
      </w:r>
      <w:r w:rsidR="00742382" w:rsidRPr="001A7247">
        <w:rPr>
          <w:rFonts w:ascii="Times New Roman" w:hAnsi="Times New Roman" w:cs="Times New Roman"/>
          <w:color w:val="000000"/>
          <w:sz w:val="24"/>
          <w:szCs w:val="24"/>
          <w:shd w:val="clear" w:color="auto" w:fill="FFFFFF"/>
        </w:rPr>
        <w:t>a</w:t>
      </w:r>
      <w:r w:rsidR="00D91727" w:rsidRPr="001A7247">
        <w:rPr>
          <w:rFonts w:ascii="Times New Roman" w:hAnsi="Times New Roman" w:cs="Times New Roman"/>
          <w:color w:val="000000"/>
          <w:sz w:val="24"/>
          <w:szCs w:val="24"/>
          <w:shd w:val="clear" w:color="auto" w:fill="FFFFFF"/>
        </w:rPr>
        <w:t xml:space="preserve">rea </w:t>
      </w:r>
      <w:r w:rsidR="00BB71E2" w:rsidRPr="001A7247">
        <w:rPr>
          <w:rFonts w:ascii="Times New Roman" w:hAnsi="Times New Roman" w:cs="Times New Roman"/>
          <w:color w:val="000000"/>
          <w:sz w:val="24"/>
          <w:szCs w:val="24"/>
          <w:shd w:val="clear" w:color="auto" w:fill="FFFFFF"/>
        </w:rPr>
        <w:t>Programului local multianual de cre</w:t>
      </w:r>
      <w:r w:rsidR="00622E81" w:rsidRPr="001A7247">
        <w:rPr>
          <w:rFonts w:ascii="Times New Roman" w:hAnsi="Times New Roman" w:cs="Times New Roman"/>
          <w:color w:val="000000"/>
          <w:sz w:val="24"/>
          <w:szCs w:val="24"/>
          <w:shd w:val="clear" w:color="auto" w:fill="FFFFFF"/>
        </w:rPr>
        <w:t>ș</w:t>
      </w:r>
      <w:r w:rsidR="00BB71E2" w:rsidRPr="001A7247">
        <w:rPr>
          <w:rFonts w:ascii="Times New Roman" w:hAnsi="Times New Roman" w:cs="Times New Roman"/>
          <w:color w:val="000000"/>
          <w:sz w:val="24"/>
          <w:szCs w:val="24"/>
          <w:shd w:val="clear" w:color="auto" w:fill="FFFFFF"/>
        </w:rPr>
        <w:t>tere a performan</w:t>
      </w:r>
      <w:r w:rsidR="00622E81" w:rsidRPr="001A7247">
        <w:rPr>
          <w:rFonts w:ascii="Times New Roman" w:hAnsi="Times New Roman" w:cs="Times New Roman"/>
          <w:color w:val="000000"/>
          <w:sz w:val="24"/>
          <w:szCs w:val="24"/>
          <w:shd w:val="clear" w:color="auto" w:fill="FFFFFF"/>
        </w:rPr>
        <w:t>ț</w:t>
      </w:r>
      <w:r w:rsidR="00BB71E2" w:rsidRPr="001A7247">
        <w:rPr>
          <w:rFonts w:ascii="Times New Roman" w:hAnsi="Times New Roman" w:cs="Times New Roman"/>
          <w:color w:val="000000"/>
          <w:sz w:val="24"/>
          <w:szCs w:val="24"/>
          <w:shd w:val="clear" w:color="auto" w:fill="FFFFFF"/>
        </w:rPr>
        <w:t>ei energetice a locuin</w:t>
      </w:r>
      <w:r w:rsidR="00622E81" w:rsidRPr="001A7247">
        <w:rPr>
          <w:rFonts w:ascii="Times New Roman" w:hAnsi="Times New Roman" w:cs="Times New Roman"/>
          <w:color w:val="000000"/>
          <w:sz w:val="24"/>
          <w:szCs w:val="24"/>
          <w:shd w:val="clear" w:color="auto" w:fill="FFFFFF"/>
        </w:rPr>
        <w:t>ț</w:t>
      </w:r>
      <w:r w:rsidR="00BB71E2" w:rsidRPr="001A7247">
        <w:rPr>
          <w:rFonts w:ascii="Times New Roman" w:hAnsi="Times New Roman" w:cs="Times New Roman"/>
          <w:color w:val="000000"/>
          <w:sz w:val="24"/>
          <w:szCs w:val="24"/>
          <w:shd w:val="clear" w:color="auto" w:fill="FFFFFF"/>
        </w:rPr>
        <w:t xml:space="preserve">elor unifamiliale </w:t>
      </w:r>
      <w:r w:rsidR="00F91E1B" w:rsidRPr="001A7247">
        <w:rPr>
          <w:rFonts w:ascii="Times New Roman" w:hAnsi="Times New Roman" w:cs="Times New Roman"/>
          <w:color w:val="000000"/>
          <w:sz w:val="24"/>
          <w:szCs w:val="24"/>
          <w:shd w:val="clear" w:color="auto" w:fill="FFFFFF"/>
        </w:rPr>
        <w:t>sunt urm</w:t>
      </w:r>
      <w:r w:rsidR="00E65A69" w:rsidRPr="001A7247">
        <w:rPr>
          <w:rFonts w:ascii="Times New Roman" w:hAnsi="Times New Roman" w:cs="Times New Roman"/>
          <w:color w:val="000000"/>
          <w:sz w:val="24"/>
          <w:szCs w:val="24"/>
          <w:shd w:val="clear" w:color="auto" w:fill="FFFFFF"/>
        </w:rPr>
        <w:t>ă</w:t>
      </w:r>
      <w:r w:rsidR="00F91E1B" w:rsidRPr="001A7247">
        <w:rPr>
          <w:rFonts w:ascii="Times New Roman" w:hAnsi="Times New Roman" w:cs="Times New Roman"/>
          <w:color w:val="000000"/>
          <w:sz w:val="24"/>
          <w:szCs w:val="24"/>
          <w:shd w:val="clear" w:color="auto" w:fill="FFFFFF"/>
        </w:rPr>
        <w:t>toarele:</w:t>
      </w:r>
    </w:p>
    <w:p w14:paraId="5C73DCB0" w14:textId="7B048055" w:rsidR="003D2FB7"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 xml:space="preserve">Crearea </w:t>
      </w:r>
      <w:r w:rsidRPr="001A7247">
        <w:rPr>
          <w:rFonts w:ascii="Times New Roman" w:hAnsi="Times New Roman" w:cs="Times New Roman"/>
          <w:b/>
          <w:color w:val="000000"/>
          <w:sz w:val="24"/>
          <w:szCs w:val="24"/>
          <w:shd w:val="clear" w:color="auto" w:fill="FFFFFF"/>
        </w:rPr>
        <w:t>Centrului</w:t>
      </w:r>
      <w:r w:rsidR="00E85664" w:rsidRPr="001A7247">
        <w:rPr>
          <w:rFonts w:ascii="Times New Roman" w:hAnsi="Times New Roman" w:cs="Times New Roman"/>
          <w:b/>
          <w:color w:val="000000"/>
          <w:sz w:val="24"/>
          <w:szCs w:val="24"/>
          <w:shd w:val="clear" w:color="auto" w:fill="FFFFFF"/>
        </w:rPr>
        <w:t xml:space="preserve"> de Implementare</w:t>
      </w:r>
      <w:r w:rsidR="00E85664" w:rsidRPr="001A7247">
        <w:rPr>
          <w:rFonts w:ascii="Times New Roman" w:hAnsi="Times New Roman" w:cs="Times New Roman"/>
          <w:color w:val="000000"/>
          <w:sz w:val="24"/>
          <w:szCs w:val="24"/>
          <w:shd w:val="clear" w:color="auto" w:fill="FFFFFF"/>
        </w:rPr>
        <w:t xml:space="preserve"> a Proiectului </w:t>
      </w:r>
      <w:r w:rsidR="00E65A69" w:rsidRPr="001A7247">
        <w:rPr>
          <w:rFonts w:ascii="Times New Roman" w:hAnsi="Times New Roman" w:cs="Times New Roman"/>
          <w:color w:val="000000"/>
          <w:sz w:val="24"/>
          <w:szCs w:val="24"/>
          <w:shd w:val="clear" w:color="auto" w:fill="FFFFFF"/>
        </w:rPr>
        <w:t>î</w:t>
      </w:r>
      <w:r w:rsidR="00E85664" w:rsidRPr="001A7247">
        <w:rPr>
          <w:rFonts w:ascii="Times New Roman" w:hAnsi="Times New Roman" w:cs="Times New Roman"/>
          <w:color w:val="000000"/>
          <w:sz w:val="24"/>
          <w:szCs w:val="24"/>
          <w:shd w:val="clear" w:color="auto" w:fill="FFFFFF"/>
        </w:rPr>
        <w:t>n cadrul Prim</w:t>
      </w:r>
      <w:r w:rsidR="00E65A69" w:rsidRPr="001A7247">
        <w:rPr>
          <w:rFonts w:ascii="Times New Roman" w:hAnsi="Times New Roman" w:cs="Times New Roman"/>
          <w:color w:val="000000"/>
          <w:sz w:val="24"/>
          <w:szCs w:val="24"/>
          <w:shd w:val="clear" w:color="auto" w:fill="FFFFFF"/>
        </w:rPr>
        <w:t>ă</w:t>
      </w:r>
      <w:r w:rsidR="00E85664" w:rsidRPr="001A7247">
        <w:rPr>
          <w:rFonts w:ascii="Times New Roman" w:hAnsi="Times New Roman" w:cs="Times New Roman"/>
          <w:color w:val="000000"/>
          <w:sz w:val="24"/>
          <w:szCs w:val="24"/>
          <w:shd w:val="clear" w:color="auto" w:fill="FFFFFF"/>
        </w:rPr>
        <w:t xml:space="preserve">riei Sectorului 1 al </w:t>
      </w:r>
      <w:r w:rsidR="00E65A69" w:rsidRPr="001A7247">
        <w:rPr>
          <w:rFonts w:ascii="Times New Roman" w:hAnsi="Times New Roman" w:cs="Times New Roman"/>
          <w:color w:val="000000"/>
          <w:sz w:val="24"/>
          <w:szCs w:val="24"/>
          <w:shd w:val="clear" w:color="auto" w:fill="FFFFFF"/>
        </w:rPr>
        <w:t>Municipiului</w:t>
      </w:r>
      <w:r w:rsidR="00E85664" w:rsidRPr="001A7247">
        <w:rPr>
          <w:rFonts w:ascii="Times New Roman" w:hAnsi="Times New Roman" w:cs="Times New Roman"/>
          <w:color w:val="000000"/>
          <w:sz w:val="24"/>
          <w:szCs w:val="24"/>
          <w:shd w:val="clear" w:color="auto" w:fill="FFFFFF"/>
        </w:rPr>
        <w:t xml:space="preserve"> Bucure</w:t>
      </w:r>
      <w:r w:rsidR="00E65A69" w:rsidRPr="001A7247">
        <w:rPr>
          <w:rFonts w:ascii="Times New Roman" w:hAnsi="Times New Roman" w:cs="Times New Roman"/>
          <w:color w:val="000000"/>
          <w:sz w:val="24"/>
          <w:szCs w:val="24"/>
          <w:shd w:val="clear" w:color="auto" w:fill="FFFFFF"/>
        </w:rPr>
        <w:t>ș</w:t>
      </w:r>
      <w:r w:rsidR="00E85664" w:rsidRPr="001A7247">
        <w:rPr>
          <w:rFonts w:ascii="Times New Roman" w:hAnsi="Times New Roman" w:cs="Times New Roman"/>
          <w:color w:val="000000"/>
          <w:sz w:val="24"/>
          <w:szCs w:val="24"/>
          <w:shd w:val="clear" w:color="auto" w:fill="FFFFFF"/>
        </w:rPr>
        <w:t>ti</w:t>
      </w:r>
      <w:r w:rsidRPr="001A7247">
        <w:rPr>
          <w:rFonts w:ascii="Times New Roman" w:hAnsi="Times New Roman" w:cs="Times New Roman"/>
          <w:color w:val="000000"/>
          <w:sz w:val="24"/>
          <w:szCs w:val="24"/>
          <w:shd w:val="clear" w:color="auto" w:fill="FFFFFF"/>
        </w:rPr>
        <w:t>;</w:t>
      </w:r>
      <w:r w:rsidR="00E85664" w:rsidRPr="001A7247">
        <w:rPr>
          <w:rFonts w:ascii="Times New Roman" w:hAnsi="Times New Roman" w:cs="Times New Roman"/>
          <w:color w:val="000000"/>
          <w:sz w:val="24"/>
          <w:szCs w:val="24"/>
          <w:shd w:val="clear" w:color="auto" w:fill="FFFFFF"/>
        </w:rPr>
        <w:t xml:space="preserve"> </w:t>
      </w:r>
    </w:p>
    <w:p w14:paraId="63E641CC" w14:textId="01935C8B" w:rsidR="003D2FB7"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I</w:t>
      </w:r>
      <w:r w:rsidR="00F91E1B" w:rsidRPr="001A7247">
        <w:rPr>
          <w:rFonts w:ascii="Times New Roman" w:hAnsi="Times New Roman" w:cs="Times New Roman"/>
          <w:b/>
          <w:color w:val="000000"/>
          <w:sz w:val="24"/>
          <w:szCs w:val="24"/>
          <w:shd w:val="clear" w:color="auto" w:fill="FFFFFF"/>
        </w:rPr>
        <w:t xml:space="preserve">dentificarea </w:t>
      </w:r>
      <w:r w:rsidR="00742382" w:rsidRPr="001A7247">
        <w:rPr>
          <w:rFonts w:ascii="Times New Roman" w:hAnsi="Times New Roman" w:cs="Times New Roman"/>
          <w:b/>
          <w:color w:val="000000"/>
          <w:sz w:val="24"/>
          <w:szCs w:val="24"/>
          <w:shd w:val="clear" w:color="auto" w:fill="FFFFFF"/>
        </w:rPr>
        <w:t>s</w:t>
      </w:r>
      <w:r w:rsidR="00F91E1B" w:rsidRPr="001A7247">
        <w:rPr>
          <w:rFonts w:ascii="Times New Roman" w:hAnsi="Times New Roman" w:cs="Times New Roman"/>
          <w:b/>
          <w:color w:val="000000"/>
          <w:sz w:val="24"/>
          <w:szCs w:val="24"/>
          <w:shd w:val="clear" w:color="auto" w:fill="FFFFFF"/>
        </w:rPr>
        <w:t>i inventarierea</w:t>
      </w:r>
      <w:r w:rsidR="00F91E1B" w:rsidRPr="001A7247">
        <w:rPr>
          <w:rFonts w:ascii="Times New Roman" w:hAnsi="Times New Roman" w:cs="Times New Roman"/>
          <w:color w:val="000000"/>
          <w:sz w:val="24"/>
          <w:szCs w:val="24"/>
          <w:shd w:val="clear" w:color="auto" w:fill="FFFFFF"/>
        </w:rPr>
        <w:t xml:space="preserve"> locuin</w:t>
      </w:r>
      <w:r w:rsidR="00E65A69" w:rsidRPr="001A7247">
        <w:rPr>
          <w:rFonts w:ascii="Times New Roman" w:hAnsi="Times New Roman" w:cs="Times New Roman"/>
          <w:color w:val="000000"/>
          <w:sz w:val="24"/>
          <w:szCs w:val="24"/>
          <w:shd w:val="clear" w:color="auto" w:fill="FFFFFF"/>
        </w:rPr>
        <w:t>ț</w:t>
      </w:r>
      <w:r w:rsidR="00F91E1B" w:rsidRPr="001A7247">
        <w:rPr>
          <w:rFonts w:ascii="Times New Roman" w:hAnsi="Times New Roman" w:cs="Times New Roman"/>
          <w:color w:val="000000"/>
          <w:sz w:val="24"/>
          <w:szCs w:val="24"/>
          <w:shd w:val="clear" w:color="auto" w:fill="FFFFFF"/>
        </w:rPr>
        <w:t>e</w:t>
      </w:r>
      <w:r w:rsidR="00B9451B" w:rsidRPr="001A7247">
        <w:rPr>
          <w:rFonts w:ascii="Times New Roman" w:hAnsi="Times New Roman" w:cs="Times New Roman"/>
          <w:color w:val="000000"/>
          <w:sz w:val="24"/>
          <w:szCs w:val="24"/>
          <w:shd w:val="clear" w:color="auto" w:fill="FFFFFF"/>
        </w:rPr>
        <w:t>lor unifamiliale</w:t>
      </w:r>
      <w:r w:rsidR="00852945" w:rsidRPr="001A7247">
        <w:rPr>
          <w:rFonts w:ascii="Times New Roman" w:hAnsi="Times New Roman" w:cs="Times New Roman"/>
          <w:color w:val="000000"/>
          <w:sz w:val="24"/>
          <w:szCs w:val="24"/>
          <w:shd w:val="clear" w:color="auto" w:fill="FFFFFF"/>
        </w:rPr>
        <w:t xml:space="preserve"> din Sectorul 1 al Municipiului Bucure</w:t>
      </w:r>
      <w:r w:rsidR="00E65A69" w:rsidRPr="001A7247">
        <w:rPr>
          <w:rFonts w:ascii="Times New Roman" w:hAnsi="Times New Roman" w:cs="Times New Roman"/>
          <w:color w:val="000000"/>
          <w:sz w:val="24"/>
          <w:szCs w:val="24"/>
          <w:shd w:val="clear" w:color="auto" w:fill="FFFFFF"/>
        </w:rPr>
        <w:t>ș</w:t>
      </w:r>
      <w:r w:rsidR="00852945" w:rsidRPr="001A7247">
        <w:rPr>
          <w:rFonts w:ascii="Times New Roman" w:hAnsi="Times New Roman" w:cs="Times New Roman"/>
          <w:color w:val="000000"/>
          <w:sz w:val="24"/>
          <w:szCs w:val="24"/>
          <w:shd w:val="clear" w:color="auto" w:fill="FFFFFF"/>
        </w:rPr>
        <w:t>ti</w:t>
      </w:r>
      <w:r w:rsidR="0053213A" w:rsidRPr="001A7247">
        <w:rPr>
          <w:rFonts w:ascii="Times New Roman" w:hAnsi="Times New Roman" w:cs="Times New Roman"/>
          <w:color w:val="000000"/>
          <w:sz w:val="24"/>
          <w:szCs w:val="24"/>
          <w:shd w:val="clear" w:color="auto" w:fill="FFFFFF"/>
        </w:rPr>
        <w:t xml:space="preserve"> </w:t>
      </w:r>
      <w:r w:rsidR="00B97FB0" w:rsidRPr="001A7247">
        <w:rPr>
          <w:rFonts w:ascii="Times New Roman" w:hAnsi="Times New Roman" w:cs="Times New Roman"/>
          <w:color w:val="000000"/>
          <w:sz w:val="24"/>
          <w:szCs w:val="24"/>
          <w:shd w:val="clear" w:color="auto" w:fill="FFFFFF"/>
        </w:rPr>
        <w:t>ș</w:t>
      </w:r>
      <w:r w:rsidR="0053213A" w:rsidRPr="001A7247">
        <w:rPr>
          <w:rFonts w:ascii="Times New Roman" w:hAnsi="Times New Roman" w:cs="Times New Roman"/>
          <w:color w:val="000000"/>
          <w:sz w:val="24"/>
          <w:szCs w:val="24"/>
          <w:shd w:val="clear" w:color="auto" w:fill="FFFFFF"/>
        </w:rPr>
        <w:t>i implementarea acestora pe o platform</w:t>
      </w:r>
      <w:r w:rsidR="00B97FB0" w:rsidRPr="001A7247">
        <w:rPr>
          <w:rFonts w:ascii="Times New Roman" w:hAnsi="Times New Roman" w:cs="Times New Roman"/>
          <w:color w:val="000000"/>
          <w:sz w:val="24"/>
          <w:szCs w:val="24"/>
          <w:shd w:val="clear" w:color="auto" w:fill="FFFFFF"/>
        </w:rPr>
        <w:t>ă</w:t>
      </w:r>
      <w:r w:rsidR="0053213A" w:rsidRPr="001A7247">
        <w:rPr>
          <w:rFonts w:ascii="Times New Roman" w:hAnsi="Times New Roman" w:cs="Times New Roman"/>
          <w:color w:val="000000"/>
          <w:sz w:val="24"/>
          <w:szCs w:val="24"/>
          <w:shd w:val="clear" w:color="auto" w:fill="FFFFFF"/>
        </w:rPr>
        <w:t xml:space="preserve"> digital</w:t>
      </w:r>
      <w:r w:rsidR="00B97FB0" w:rsidRPr="001A7247">
        <w:rPr>
          <w:rFonts w:ascii="Times New Roman" w:hAnsi="Times New Roman" w:cs="Times New Roman"/>
          <w:color w:val="000000"/>
          <w:sz w:val="24"/>
          <w:szCs w:val="24"/>
          <w:shd w:val="clear" w:color="auto" w:fill="FFFFFF"/>
        </w:rPr>
        <w:t>ă</w:t>
      </w:r>
      <w:r w:rsidR="0053213A" w:rsidRPr="001A7247">
        <w:rPr>
          <w:rFonts w:ascii="Times New Roman" w:hAnsi="Times New Roman" w:cs="Times New Roman"/>
          <w:color w:val="000000"/>
          <w:sz w:val="24"/>
          <w:szCs w:val="24"/>
          <w:shd w:val="clear" w:color="auto" w:fill="FFFFFF"/>
        </w:rPr>
        <w:t>;</w:t>
      </w:r>
    </w:p>
    <w:p w14:paraId="1377249A" w14:textId="3909E82C" w:rsidR="003D2FB7"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S</w:t>
      </w:r>
      <w:r w:rsidR="00AE276D" w:rsidRPr="001A7247">
        <w:rPr>
          <w:rFonts w:ascii="Times New Roman" w:hAnsi="Times New Roman" w:cs="Times New Roman"/>
          <w:b/>
          <w:color w:val="000000"/>
          <w:sz w:val="24"/>
          <w:szCs w:val="24"/>
          <w:shd w:val="clear" w:color="auto" w:fill="FFFFFF"/>
        </w:rPr>
        <w:t xml:space="preserve">tabilirea metodologiei de </w:t>
      </w:r>
      <w:r w:rsidR="00B97FB0" w:rsidRPr="001A7247">
        <w:rPr>
          <w:rFonts w:ascii="Times New Roman" w:hAnsi="Times New Roman" w:cs="Times New Roman"/>
          <w:b/>
          <w:color w:val="000000"/>
          <w:sz w:val="24"/>
          <w:szCs w:val="24"/>
          <w:shd w:val="clear" w:color="auto" w:fill="FFFFFF"/>
        </w:rPr>
        <w:t>î</w:t>
      </w:r>
      <w:r w:rsidR="00AE276D" w:rsidRPr="001A7247">
        <w:rPr>
          <w:rFonts w:ascii="Times New Roman" w:hAnsi="Times New Roman" w:cs="Times New Roman"/>
          <w:b/>
          <w:color w:val="000000"/>
          <w:sz w:val="24"/>
          <w:szCs w:val="24"/>
          <w:shd w:val="clear" w:color="auto" w:fill="FFFFFF"/>
        </w:rPr>
        <w:t>nscriere</w:t>
      </w:r>
      <w:r w:rsidR="00AE276D" w:rsidRPr="001A7247">
        <w:rPr>
          <w:rFonts w:ascii="Times New Roman" w:hAnsi="Times New Roman" w:cs="Times New Roman"/>
          <w:color w:val="000000"/>
          <w:sz w:val="24"/>
          <w:szCs w:val="24"/>
          <w:shd w:val="clear" w:color="auto" w:fill="FFFFFF"/>
        </w:rPr>
        <w:t xml:space="preserve"> a proprietarilor locuin</w:t>
      </w:r>
      <w:r w:rsidR="00B97FB0" w:rsidRPr="001A7247">
        <w:rPr>
          <w:rFonts w:ascii="Times New Roman" w:hAnsi="Times New Roman" w:cs="Times New Roman"/>
          <w:color w:val="000000"/>
          <w:sz w:val="24"/>
          <w:szCs w:val="24"/>
          <w:shd w:val="clear" w:color="auto" w:fill="FFFFFF"/>
        </w:rPr>
        <w:t>ț</w:t>
      </w:r>
      <w:r w:rsidR="00AE276D" w:rsidRPr="001A7247">
        <w:rPr>
          <w:rFonts w:ascii="Times New Roman" w:hAnsi="Times New Roman" w:cs="Times New Roman"/>
          <w:color w:val="000000"/>
          <w:sz w:val="24"/>
          <w:szCs w:val="24"/>
          <w:shd w:val="clear" w:color="auto" w:fill="FFFFFF"/>
        </w:rPr>
        <w:t>elor unifamilia</w:t>
      </w:r>
      <w:r w:rsidR="00B97FB0" w:rsidRPr="001A7247">
        <w:rPr>
          <w:rFonts w:ascii="Times New Roman" w:hAnsi="Times New Roman" w:cs="Times New Roman"/>
          <w:color w:val="000000"/>
          <w:sz w:val="24"/>
          <w:szCs w:val="24"/>
          <w:shd w:val="clear" w:color="auto" w:fill="FFFFFF"/>
        </w:rPr>
        <w:t>l</w:t>
      </w:r>
      <w:r w:rsidR="00AE276D" w:rsidRPr="001A7247">
        <w:rPr>
          <w:rFonts w:ascii="Times New Roman" w:hAnsi="Times New Roman" w:cs="Times New Roman"/>
          <w:color w:val="000000"/>
          <w:sz w:val="24"/>
          <w:szCs w:val="24"/>
          <w:shd w:val="clear" w:color="auto" w:fill="FFFFFF"/>
        </w:rPr>
        <w:t xml:space="preserve">e precum </w:t>
      </w:r>
      <w:r w:rsidR="00B97FB0" w:rsidRPr="001A7247">
        <w:rPr>
          <w:rFonts w:ascii="Times New Roman" w:hAnsi="Times New Roman" w:cs="Times New Roman"/>
          <w:color w:val="000000"/>
          <w:sz w:val="24"/>
          <w:szCs w:val="24"/>
          <w:shd w:val="clear" w:color="auto" w:fill="FFFFFF"/>
        </w:rPr>
        <w:t>ș</w:t>
      </w:r>
      <w:r w:rsidR="00AE276D" w:rsidRPr="001A7247">
        <w:rPr>
          <w:rFonts w:ascii="Times New Roman" w:hAnsi="Times New Roman" w:cs="Times New Roman"/>
          <w:color w:val="000000"/>
          <w:sz w:val="24"/>
          <w:szCs w:val="24"/>
          <w:shd w:val="clear" w:color="auto" w:fill="FFFFFF"/>
        </w:rPr>
        <w:t>i a documenta</w:t>
      </w:r>
      <w:r w:rsidR="00B97FB0" w:rsidRPr="001A7247">
        <w:rPr>
          <w:rFonts w:ascii="Times New Roman" w:hAnsi="Times New Roman" w:cs="Times New Roman"/>
          <w:color w:val="000000"/>
          <w:sz w:val="24"/>
          <w:szCs w:val="24"/>
          <w:shd w:val="clear" w:color="auto" w:fill="FFFFFF"/>
        </w:rPr>
        <w:t>ți</w:t>
      </w:r>
      <w:r w:rsidR="00AE276D" w:rsidRPr="001A7247">
        <w:rPr>
          <w:rFonts w:ascii="Times New Roman" w:hAnsi="Times New Roman" w:cs="Times New Roman"/>
          <w:color w:val="000000"/>
          <w:sz w:val="24"/>
          <w:szCs w:val="24"/>
          <w:shd w:val="clear" w:color="auto" w:fill="FFFFFF"/>
        </w:rPr>
        <w:t>ei specifice</w:t>
      </w:r>
      <w:r w:rsidR="00E85664" w:rsidRPr="001A7247">
        <w:rPr>
          <w:rFonts w:ascii="Times New Roman" w:hAnsi="Times New Roman" w:cs="Times New Roman"/>
          <w:color w:val="000000"/>
          <w:sz w:val="24"/>
          <w:szCs w:val="24"/>
          <w:shd w:val="clear" w:color="auto" w:fill="FFFFFF"/>
        </w:rPr>
        <w:t xml:space="preserve"> acesteia</w:t>
      </w:r>
      <w:r w:rsidR="00B97FB0" w:rsidRPr="001A7247">
        <w:rPr>
          <w:rFonts w:ascii="Times New Roman" w:hAnsi="Times New Roman" w:cs="Times New Roman"/>
          <w:color w:val="000000"/>
          <w:sz w:val="24"/>
          <w:szCs w:val="24"/>
          <w:shd w:val="clear" w:color="auto" w:fill="FFFFFF"/>
        </w:rPr>
        <w:t xml:space="preserve">. </w:t>
      </w:r>
    </w:p>
    <w:p w14:paraId="251E9DCB" w14:textId="728988A4" w:rsidR="00324D01"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sz w:val="24"/>
          <w:szCs w:val="24"/>
        </w:rPr>
        <w:t>C</w:t>
      </w:r>
      <w:r w:rsidR="00DC3898" w:rsidRPr="001A7247">
        <w:rPr>
          <w:rFonts w:ascii="Times New Roman" w:hAnsi="Times New Roman" w:cs="Times New Roman"/>
          <w:b/>
          <w:sz w:val="24"/>
          <w:szCs w:val="24"/>
        </w:rPr>
        <w:t>rearea strategiei de comunicare</w:t>
      </w:r>
      <w:r w:rsidR="00DC3898" w:rsidRPr="001A7247">
        <w:rPr>
          <w:rFonts w:ascii="Times New Roman" w:hAnsi="Times New Roman" w:cs="Times New Roman"/>
          <w:sz w:val="24"/>
          <w:szCs w:val="24"/>
        </w:rPr>
        <w:t xml:space="preserve"> pentru proprietarii </w:t>
      </w:r>
      <w:r w:rsidR="00BC57F2" w:rsidRPr="001A7247">
        <w:rPr>
          <w:rFonts w:ascii="Times New Roman" w:hAnsi="Times New Roman" w:cs="Times New Roman"/>
          <w:color w:val="000000"/>
          <w:sz w:val="24"/>
          <w:szCs w:val="24"/>
          <w:shd w:val="clear" w:color="auto" w:fill="FFFFFF"/>
        </w:rPr>
        <w:t>locuinț</w:t>
      </w:r>
      <w:r w:rsidR="00DC3898" w:rsidRPr="001A7247">
        <w:rPr>
          <w:rFonts w:ascii="Times New Roman" w:hAnsi="Times New Roman" w:cs="Times New Roman"/>
          <w:color w:val="000000"/>
          <w:sz w:val="24"/>
          <w:szCs w:val="24"/>
          <w:shd w:val="clear" w:color="auto" w:fill="FFFFFF"/>
        </w:rPr>
        <w:t>elor unifamilia</w:t>
      </w:r>
      <w:r w:rsidR="00BC57F2" w:rsidRPr="001A7247">
        <w:rPr>
          <w:rFonts w:ascii="Times New Roman" w:hAnsi="Times New Roman" w:cs="Times New Roman"/>
          <w:color w:val="000000"/>
          <w:sz w:val="24"/>
          <w:szCs w:val="24"/>
          <w:shd w:val="clear" w:color="auto" w:fill="FFFFFF"/>
        </w:rPr>
        <w:t>l</w:t>
      </w:r>
      <w:r w:rsidR="00DC3898" w:rsidRPr="001A7247">
        <w:rPr>
          <w:rFonts w:ascii="Times New Roman" w:hAnsi="Times New Roman" w:cs="Times New Roman"/>
          <w:color w:val="000000"/>
          <w:sz w:val="24"/>
          <w:szCs w:val="24"/>
          <w:shd w:val="clear" w:color="auto" w:fill="FFFFFF"/>
        </w:rPr>
        <w:t>e</w:t>
      </w:r>
      <w:r w:rsidRPr="001A7247">
        <w:rPr>
          <w:rFonts w:ascii="Times New Roman" w:hAnsi="Times New Roman" w:cs="Times New Roman"/>
          <w:color w:val="000000"/>
          <w:sz w:val="24"/>
          <w:szCs w:val="24"/>
          <w:shd w:val="clear" w:color="auto" w:fill="FFFFFF"/>
        </w:rPr>
        <w:t>;</w:t>
      </w:r>
    </w:p>
    <w:p w14:paraId="5CC3D43A" w14:textId="34454829" w:rsidR="003D2FB7"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I</w:t>
      </w:r>
      <w:r w:rsidR="00BC57F2" w:rsidRPr="001A7247">
        <w:rPr>
          <w:rFonts w:ascii="Times New Roman" w:hAnsi="Times New Roman" w:cs="Times New Roman"/>
          <w:color w:val="000000"/>
          <w:sz w:val="24"/>
          <w:szCs w:val="24"/>
          <w:shd w:val="clear" w:color="auto" w:fill="FFFFFF"/>
        </w:rPr>
        <w:t>dentificarea mă</w:t>
      </w:r>
      <w:r w:rsidR="00E85664" w:rsidRPr="001A7247">
        <w:rPr>
          <w:rFonts w:ascii="Times New Roman" w:hAnsi="Times New Roman" w:cs="Times New Roman"/>
          <w:color w:val="000000"/>
          <w:sz w:val="24"/>
          <w:szCs w:val="24"/>
          <w:shd w:val="clear" w:color="auto" w:fill="FFFFFF"/>
        </w:rPr>
        <w:t>su</w:t>
      </w:r>
      <w:r w:rsidR="00BC57F2" w:rsidRPr="001A7247">
        <w:rPr>
          <w:rFonts w:ascii="Times New Roman" w:hAnsi="Times New Roman" w:cs="Times New Roman"/>
          <w:color w:val="000000"/>
          <w:sz w:val="24"/>
          <w:szCs w:val="24"/>
          <w:shd w:val="clear" w:color="auto" w:fill="FFFFFF"/>
        </w:rPr>
        <w:t>rilor ș</w:t>
      </w:r>
      <w:r w:rsidRPr="001A7247">
        <w:rPr>
          <w:rFonts w:ascii="Times New Roman" w:hAnsi="Times New Roman" w:cs="Times New Roman"/>
          <w:color w:val="000000"/>
          <w:sz w:val="24"/>
          <w:szCs w:val="24"/>
          <w:shd w:val="clear" w:color="auto" w:fill="FFFFFF"/>
        </w:rPr>
        <w:t xml:space="preserve">i mecanismelor pentru </w:t>
      </w:r>
      <w:r w:rsidRPr="001A7247">
        <w:rPr>
          <w:rFonts w:ascii="Times New Roman" w:hAnsi="Times New Roman" w:cs="Times New Roman"/>
          <w:b/>
          <w:color w:val="000000"/>
          <w:sz w:val="24"/>
          <w:szCs w:val="24"/>
          <w:shd w:val="clear" w:color="auto" w:fill="FFFFFF"/>
        </w:rPr>
        <w:t>cu</w:t>
      </w:r>
      <w:r w:rsidR="00E85664" w:rsidRPr="001A7247">
        <w:rPr>
          <w:rFonts w:ascii="Times New Roman" w:hAnsi="Times New Roman" w:cs="Times New Roman"/>
          <w:b/>
          <w:color w:val="000000"/>
          <w:sz w:val="24"/>
          <w:szCs w:val="24"/>
          <w:shd w:val="clear" w:color="auto" w:fill="FFFFFF"/>
        </w:rPr>
        <w:t>a</w:t>
      </w:r>
      <w:r w:rsidRPr="001A7247">
        <w:rPr>
          <w:rFonts w:ascii="Times New Roman" w:hAnsi="Times New Roman" w:cs="Times New Roman"/>
          <w:b/>
          <w:color w:val="000000"/>
          <w:sz w:val="24"/>
          <w:szCs w:val="24"/>
          <w:shd w:val="clear" w:color="auto" w:fill="FFFFFF"/>
        </w:rPr>
        <w:t>n</w:t>
      </w:r>
      <w:r w:rsidR="00E85664" w:rsidRPr="001A7247">
        <w:rPr>
          <w:rFonts w:ascii="Times New Roman" w:hAnsi="Times New Roman" w:cs="Times New Roman"/>
          <w:b/>
          <w:color w:val="000000"/>
          <w:sz w:val="24"/>
          <w:szCs w:val="24"/>
          <w:shd w:val="clear" w:color="auto" w:fill="FFFFFF"/>
        </w:rPr>
        <w:t>tificarea co</w:t>
      </w:r>
      <w:r w:rsidRPr="001A7247">
        <w:rPr>
          <w:rFonts w:ascii="Times New Roman" w:hAnsi="Times New Roman" w:cs="Times New Roman"/>
          <w:b/>
          <w:color w:val="000000"/>
          <w:sz w:val="24"/>
          <w:szCs w:val="24"/>
          <w:shd w:val="clear" w:color="auto" w:fill="FFFFFF"/>
        </w:rPr>
        <w:t>n</w:t>
      </w:r>
      <w:r w:rsidR="00E85664" w:rsidRPr="001A7247">
        <w:rPr>
          <w:rFonts w:ascii="Times New Roman" w:hAnsi="Times New Roman" w:cs="Times New Roman"/>
          <w:b/>
          <w:color w:val="000000"/>
          <w:sz w:val="24"/>
          <w:szCs w:val="24"/>
          <w:shd w:val="clear" w:color="auto" w:fill="FFFFFF"/>
        </w:rPr>
        <w:t>sumurilor energetice</w:t>
      </w:r>
      <w:r w:rsidR="00BC57F2" w:rsidRPr="001A7247">
        <w:rPr>
          <w:rFonts w:ascii="Times New Roman" w:hAnsi="Times New Roman" w:cs="Times New Roman"/>
          <w:color w:val="000000"/>
          <w:sz w:val="24"/>
          <w:szCs w:val="24"/>
          <w:shd w:val="clear" w:color="auto" w:fill="FFFFFF"/>
        </w:rPr>
        <w:t xml:space="preserve"> pentru fiecare locuință unifamilială</w:t>
      </w:r>
      <w:r w:rsidR="00E85664" w:rsidRPr="001A7247">
        <w:rPr>
          <w:rFonts w:ascii="Times New Roman" w:hAnsi="Times New Roman" w:cs="Times New Roman"/>
          <w:color w:val="000000"/>
          <w:sz w:val="24"/>
          <w:szCs w:val="24"/>
          <w:shd w:val="clear" w:color="auto" w:fill="FFFFFF"/>
        </w:rPr>
        <w:t>, implicit aplicarea acestora;</w:t>
      </w:r>
    </w:p>
    <w:p w14:paraId="3BC6DB2B" w14:textId="6C8B8B45" w:rsidR="003D2FB7" w:rsidRPr="001A7247" w:rsidRDefault="0046598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Alocarea</w:t>
      </w:r>
      <w:r w:rsidR="00E85664" w:rsidRPr="001A7247">
        <w:rPr>
          <w:rFonts w:ascii="Times New Roman" w:hAnsi="Times New Roman" w:cs="Times New Roman"/>
          <w:b/>
          <w:color w:val="000000"/>
          <w:sz w:val="24"/>
          <w:szCs w:val="24"/>
          <w:shd w:val="clear" w:color="auto" w:fill="FFFFFF"/>
        </w:rPr>
        <w:t xml:space="preserve"> surselor de finan</w:t>
      </w:r>
      <w:r w:rsidR="002D2300" w:rsidRPr="001A7247">
        <w:rPr>
          <w:rFonts w:ascii="Times New Roman" w:hAnsi="Times New Roman" w:cs="Times New Roman"/>
          <w:b/>
          <w:color w:val="000000"/>
          <w:sz w:val="24"/>
          <w:szCs w:val="24"/>
          <w:shd w:val="clear" w:color="auto" w:fill="FFFFFF"/>
        </w:rPr>
        <w:t>ț</w:t>
      </w:r>
      <w:r w:rsidR="00E85664" w:rsidRPr="001A7247">
        <w:rPr>
          <w:rFonts w:ascii="Times New Roman" w:hAnsi="Times New Roman" w:cs="Times New Roman"/>
          <w:b/>
          <w:color w:val="000000"/>
          <w:sz w:val="24"/>
          <w:szCs w:val="24"/>
          <w:shd w:val="clear" w:color="auto" w:fill="FFFFFF"/>
        </w:rPr>
        <w:t>are</w:t>
      </w:r>
      <w:r w:rsidR="002D2300" w:rsidRPr="001A7247">
        <w:rPr>
          <w:rFonts w:ascii="Times New Roman" w:hAnsi="Times New Roman" w:cs="Times New Roman"/>
          <w:color w:val="000000"/>
          <w:sz w:val="24"/>
          <w:szCs w:val="24"/>
          <w:shd w:val="clear" w:color="auto" w:fill="FFFFFF"/>
        </w:rPr>
        <w:t xml:space="preserve"> din bugetul local ș</w:t>
      </w:r>
      <w:r w:rsidR="00E85664" w:rsidRPr="001A7247">
        <w:rPr>
          <w:rFonts w:ascii="Times New Roman" w:hAnsi="Times New Roman" w:cs="Times New Roman"/>
          <w:color w:val="000000"/>
          <w:sz w:val="24"/>
          <w:szCs w:val="24"/>
          <w:shd w:val="clear" w:color="auto" w:fill="FFFFFF"/>
        </w:rPr>
        <w:t xml:space="preserve">i </w:t>
      </w:r>
      <w:r w:rsidRPr="001A7247">
        <w:rPr>
          <w:rFonts w:ascii="Times New Roman" w:hAnsi="Times New Roman" w:cs="Times New Roman"/>
          <w:color w:val="000000"/>
          <w:sz w:val="24"/>
          <w:szCs w:val="24"/>
          <w:shd w:val="clear" w:color="auto" w:fill="FFFFFF"/>
        </w:rPr>
        <w:t>identificarea altor</w:t>
      </w:r>
      <w:r w:rsidR="00E85664" w:rsidRPr="001A7247">
        <w:rPr>
          <w:rFonts w:ascii="Times New Roman" w:hAnsi="Times New Roman" w:cs="Times New Roman"/>
          <w:color w:val="000000"/>
          <w:sz w:val="24"/>
          <w:szCs w:val="24"/>
          <w:shd w:val="clear" w:color="auto" w:fill="FFFFFF"/>
        </w:rPr>
        <w:t xml:space="preserve"> surse legal constituite</w:t>
      </w:r>
      <w:r w:rsidR="007E261D" w:rsidRPr="001A7247">
        <w:rPr>
          <w:rFonts w:ascii="Times New Roman" w:hAnsi="Times New Roman" w:cs="Times New Roman"/>
          <w:color w:val="000000"/>
          <w:sz w:val="24"/>
          <w:szCs w:val="24"/>
          <w:shd w:val="clear" w:color="auto" w:fill="FFFFFF"/>
        </w:rPr>
        <w:t xml:space="preserve"> cu această destinație</w:t>
      </w:r>
      <w:r w:rsidR="00E85664" w:rsidRPr="001A7247">
        <w:rPr>
          <w:rFonts w:ascii="Times New Roman" w:hAnsi="Times New Roman" w:cs="Times New Roman"/>
          <w:color w:val="000000"/>
          <w:sz w:val="24"/>
          <w:szCs w:val="24"/>
          <w:shd w:val="clear" w:color="auto" w:fill="FFFFFF"/>
        </w:rPr>
        <w:t xml:space="preserve">. </w:t>
      </w:r>
      <w:r w:rsidR="002D2300" w:rsidRPr="001A7247">
        <w:rPr>
          <w:rFonts w:ascii="Times New Roman" w:hAnsi="Times New Roman" w:cs="Times New Roman"/>
          <w:color w:val="000000"/>
          <w:sz w:val="24"/>
          <w:szCs w:val="24"/>
          <w:shd w:val="clear" w:color="auto" w:fill="FFFFFF"/>
        </w:rPr>
        <w:t>Crearea mecanismelor de finanț</w:t>
      </w:r>
      <w:r w:rsidR="00E85664" w:rsidRPr="001A7247">
        <w:rPr>
          <w:rFonts w:ascii="Times New Roman" w:hAnsi="Times New Roman" w:cs="Times New Roman"/>
          <w:color w:val="000000"/>
          <w:sz w:val="24"/>
          <w:szCs w:val="24"/>
          <w:shd w:val="clear" w:color="auto" w:fill="FFFFFF"/>
        </w:rPr>
        <w:t>are a Programului, respectiv a proiectelor subsidiare, inclusiv a cofi</w:t>
      </w:r>
      <w:r w:rsidR="002D2300" w:rsidRPr="001A7247">
        <w:rPr>
          <w:rFonts w:ascii="Times New Roman" w:hAnsi="Times New Roman" w:cs="Times New Roman"/>
          <w:color w:val="000000"/>
          <w:sz w:val="24"/>
          <w:szCs w:val="24"/>
          <w:shd w:val="clear" w:color="auto" w:fill="FFFFFF"/>
        </w:rPr>
        <w:t>nanță</w:t>
      </w:r>
      <w:r w:rsidR="00E85664" w:rsidRPr="001A7247">
        <w:rPr>
          <w:rFonts w:ascii="Times New Roman" w:hAnsi="Times New Roman" w:cs="Times New Roman"/>
          <w:color w:val="000000"/>
          <w:sz w:val="24"/>
          <w:szCs w:val="24"/>
          <w:shd w:val="clear" w:color="auto" w:fill="FFFFFF"/>
        </w:rPr>
        <w:t xml:space="preserve">rii necesare </w:t>
      </w:r>
      <w:r w:rsidR="002D2300" w:rsidRPr="001A7247">
        <w:rPr>
          <w:rFonts w:ascii="Times New Roman" w:hAnsi="Times New Roman" w:cs="Times New Roman"/>
          <w:color w:val="000000"/>
          <w:sz w:val="24"/>
          <w:szCs w:val="24"/>
          <w:shd w:val="clear" w:color="auto" w:fill="FFFFFF"/>
        </w:rPr>
        <w:t>p</w:t>
      </w:r>
      <w:r w:rsidR="00E85664" w:rsidRPr="001A7247">
        <w:rPr>
          <w:rFonts w:ascii="Times New Roman" w:hAnsi="Times New Roman" w:cs="Times New Roman"/>
          <w:color w:val="000000"/>
          <w:sz w:val="24"/>
          <w:szCs w:val="24"/>
          <w:shd w:val="clear" w:color="auto" w:fill="FFFFFF"/>
        </w:rPr>
        <w:t>roprietarilor pentru situa</w:t>
      </w:r>
      <w:r w:rsidR="002D2300" w:rsidRPr="001A7247">
        <w:rPr>
          <w:rFonts w:ascii="Times New Roman" w:hAnsi="Times New Roman" w:cs="Times New Roman"/>
          <w:color w:val="000000"/>
          <w:sz w:val="24"/>
          <w:szCs w:val="24"/>
          <w:shd w:val="clear" w:color="auto" w:fill="FFFFFF"/>
        </w:rPr>
        <w:t>ț</w:t>
      </w:r>
      <w:r w:rsidR="00E85664" w:rsidRPr="001A7247">
        <w:rPr>
          <w:rFonts w:ascii="Times New Roman" w:hAnsi="Times New Roman" w:cs="Times New Roman"/>
          <w:color w:val="000000"/>
          <w:sz w:val="24"/>
          <w:szCs w:val="24"/>
          <w:shd w:val="clear" w:color="auto" w:fill="FFFFFF"/>
        </w:rPr>
        <w:t xml:space="preserve">iile aplicabile. Toate acestea vor face obiectul </w:t>
      </w:r>
      <w:r w:rsidR="002D2300" w:rsidRPr="001A7247">
        <w:rPr>
          <w:rFonts w:ascii="Times New Roman" w:hAnsi="Times New Roman" w:cs="Times New Roman"/>
          <w:color w:val="000000"/>
          <w:sz w:val="24"/>
          <w:szCs w:val="24"/>
          <w:shd w:val="clear" w:color="auto" w:fill="FFFFFF"/>
        </w:rPr>
        <w:t>unor H</w:t>
      </w:r>
      <w:r w:rsidR="00F75C52" w:rsidRPr="001A7247">
        <w:rPr>
          <w:rFonts w:ascii="Times New Roman" w:hAnsi="Times New Roman" w:cs="Times New Roman"/>
          <w:color w:val="000000"/>
          <w:sz w:val="24"/>
          <w:szCs w:val="24"/>
          <w:shd w:val="clear" w:color="auto" w:fill="FFFFFF"/>
        </w:rPr>
        <w:t>ot</w:t>
      </w:r>
      <w:r w:rsidR="002D2300" w:rsidRPr="001A7247">
        <w:rPr>
          <w:rFonts w:ascii="Times New Roman" w:hAnsi="Times New Roman" w:cs="Times New Roman"/>
          <w:color w:val="000000"/>
          <w:sz w:val="24"/>
          <w:szCs w:val="24"/>
          <w:shd w:val="clear" w:color="auto" w:fill="FFFFFF"/>
        </w:rPr>
        <w:t>ărâri de Consiliu L</w:t>
      </w:r>
      <w:r w:rsidR="00F75C52" w:rsidRPr="001A7247">
        <w:rPr>
          <w:rFonts w:ascii="Times New Roman" w:hAnsi="Times New Roman" w:cs="Times New Roman"/>
          <w:color w:val="000000"/>
          <w:sz w:val="24"/>
          <w:szCs w:val="24"/>
          <w:shd w:val="clear" w:color="auto" w:fill="FFFFFF"/>
        </w:rPr>
        <w:t>ocal distincte</w:t>
      </w:r>
      <w:r w:rsidR="00E6750E" w:rsidRPr="001A7247">
        <w:rPr>
          <w:rFonts w:ascii="Times New Roman" w:hAnsi="Times New Roman" w:cs="Times New Roman"/>
          <w:color w:val="000000"/>
          <w:sz w:val="24"/>
          <w:szCs w:val="24"/>
          <w:shd w:val="clear" w:color="auto" w:fill="FFFFFF"/>
        </w:rPr>
        <w:t>;</w:t>
      </w:r>
    </w:p>
    <w:p w14:paraId="56D2D13E" w14:textId="0C1CBFD1" w:rsidR="003D2FB7" w:rsidRPr="001A7247" w:rsidRDefault="00726C55" w:rsidP="00726C55">
      <w:pPr>
        <w:pStyle w:val="ListParagraph"/>
        <w:numPr>
          <w:ilvl w:val="0"/>
          <w:numId w:val="6"/>
        </w:numPr>
        <w:spacing w:after="80" w:line="276" w:lineRule="auto"/>
        <w:contextualSpacing w:val="0"/>
        <w:jc w:val="both"/>
        <w:rPr>
          <w:rFonts w:ascii="Times New Roman" w:hAnsi="Times New Roman" w:cs="Times New Roman"/>
          <w:color w:val="000000"/>
          <w:sz w:val="24"/>
          <w:szCs w:val="24"/>
          <w:shd w:val="clear" w:color="auto" w:fill="FFFFFF"/>
        </w:rPr>
      </w:pPr>
      <w:r w:rsidRPr="00726C55">
        <w:rPr>
          <w:rFonts w:ascii="Times New Roman" w:hAnsi="Times New Roman" w:cs="Times New Roman"/>
          <w:color w:val="000000"/>
          <w:sz w:val="24"/>
          <w:szCs w:val="24"/>
          <w:shd w:val="clear" w:color="auto" w:fill="FFFFFF"/>
        </w:rPr>
        <w:t xml:space="preserve">Indicatorii de program, </w:t>
      </w:r>
      <w:r w:rsidRPr="00726C55">
        <w:rPr>
          <w:rFonts w:ascii="Times New Roman" w:hAnsi="Times New Roman" w:cs="Times New Roman"/>
          <w:color w:val="000000"/>
          <w:sz w:val="24"/>
          <w:szCs w:val="24"/>
          <w:shd w:val="clear" w:color="auto" w:fill="FFFFFF"/>
          <w:lang w:val="en-AU"/>
        </w:rPr>
        <w:t>proiectel</w:t>
      </w:r>
      <w:r w:rsidRPr="00726C55">
        <w:rPr>
          <w:rFonts w:ascii="Times New Roman" w:hAnsi="Times New Roman" w:cs="Times New Roman"/>
          <w:color w:val="000000"/>
          <w:sz w:val="24"/>
          <w:szCs w:val="24"/>
          <w:shd w:val="clear" w:color="auto" w:fill="FFFFFF"/>
        </w:rPr>
        <w:t>e</w:t>
      </w:r>
      <w:r w:rsidRPr="00726C55">
        <w:rPr>
          <w:rFonts w:ascii="Times New Roman" w:hAnsi="Times New Roman" w:cs="Times New Roman"/>
          <w:color w:val="000000"/>
          <w:sz w:val="24"/>
          <w:szCs w:val="24"/>
          <w:shd w:val="clear" w:color="auto" w:fill="FFFFFF"/>
          <w:lang w:val="en-AU"/>
        </w:rPr>
        <w:t xml:space="preserve"> subsidiare (</w:t>
      </w:r>
      <w:r w:rsidRPr="00726C55">
        <w:rPr>
          <w:rFonts w:ascii="Times New Roman" w:hAnsi="Times New Roman" w:cs="Times New Roman"/>
          <w:b/>
          <w:color w:val="000000"/>
          <w:sz w:val="24"/>
          <w:szCs w:val="24"/>
          <w:shd w:val="clear" w:color="auto" w:fill="FFFFFF"/>
          <w:lang w:val="en-AU"/>
        </w:rPr>
        <w:t>etapizarea Programului</w:t>
      </w:r>
      <w:r w:rsidRPr="00726C55">
        <w:rPr>
          <w:rFonts w:ascii="Times New Roman" w:hAnsi="Times New Roman" w:cs="Times New Roman"/>
          <w:color w:val="000000"/>
          <w:sz w:val="24"/>
          <w:szCs w:val="24"/>
          <w:shd w:val="clear" w:color="auto" w:fill="FFFFFF"/>
          <w:lang w:val="en-AU"/>
        </w:rPr>
        <w:t xml:space="preserve">) </w:t>
      </w:r>
      <w:r w:rsidRPr="00726C55">
        <w:rPr>
          <w:rFonts w:ascii="Times New Roman" w:hAnsi="Times New Roman" w:cs="Times New Roman"/>
          <w:color w:val="000000"/>
          <w:sz w:val="24"/>
          <w:szCs w:val="24"/>
          <w:shd w:val="clear" w:color="auto" w:fill="FFFFFF"/>
        </w:rPr>
        <w:t>și indicatorii tehnico-economici vor fi supuși ulterior aprobării de către Con</w:t>
      </w:r>
      <w:r>
        <w:rPr>
          <w:rFonts w:ascii="Times New Roman" w:hAnsi="Times New Roman" w:cs="Times New Roman"/>
          <w:color w:val="000000"/>
          <w:sz w:val="24"/>
          <w:szCs w:val="24"/>
          <w:shd w:val="clear" w:color="auto" w:fill="FFFFFF"/>
        </w:rPr>
        <w:t>siliului Local al Sectorului 1</w:t>
      </w:r>
      <w:r w:rsidR="00852945" w:rsidRPr="001A7247">
        <w:rPr>
          <w:rFonts w:ascii="Times New Roman" w:hAnsi="Times New Roman" w:cs="Times New Roman"/>
          <w:color w:val="000000"/>
          <w:sz w:val="24"/>
          <w:szCs w:val="24"/>
          <w:shd w:val="clear" w:color="auto" w:fill="FFFFFF"/>
        </w:rPr>
        <w:t>;</w:t>
      </w:r>
      <w:r w:rsidRPr="00726C55">
        <w:t xml:space="preserve"> </w:t>
      </w:r>
    </w:p>
    <w:p w14:paraId="70B22272" w14:textId="1B35AC6D" w:rsidR="003D2FB7" w:rsidRPr="001A7247" w:rsidRDefault="00324D01" w:rsidP="005659FE">
      <w:pPr>
        <w:pStyle w:val="ListParagraph"/>
        <w:numPr>
          <w:ilvl w:val="0"/>
          <w:numId w:val="6"/>
        </w:numPr>
        <w:spacing w:after="80" w:line="276" w:lineRule="auto"/>
        <w:ind w:left="950"/>
        <w:contextualSpacing w:val="0"/>
        <w:jc w:val="both"/>
        <w:rPr>
          <w:rFonts w:ascii="Times New Roman" w:hAnsi="Times New Roman" w:cs="Times New Roman"/>
          <w:color w:val="000000"/>
          <w:sz w:val="24"/>
          <w:szCs w:val="24"/>
          <w:shd w:val="clear" w:color="auto" w:fill="FFFFFF"/>
        </w:rPr>
      </w:pPr>
      <w:r w:rsidRPr="001A7247">
        <w:rPr>
          <w:rFonts w:ascii="Times New Roman" w:hAnsi="Times New Roman" w:cs="Times New Roman"/>
          <w:sz w:val="24"/>
          <w:szCs w:val="24"/>
        </w:rPr>
        <w:t>E</w:t>
      </w:r>
      <w:r w:rsidR="00210AC1" w:rsidRPr="001A7247">
        <w:rPr>
          <w:rFonts w:ascii="Times New Roman" w:hAnsi="Times New Roman" w:cs="Times New Roman"/>
          <w:sz w:val="24"/>
          <w:szCs w:val="24"/>
        </w:rPr>
        <w:t xml:space="preserve">xpertizarea, </w:t>
      </w:r>
      <w:r w:rsidR="00BB003A" w:rsidRPr="001A7247">
        <w:rPr>
          <w:rFonts w:ascii="Times New Roman" w:hAnsi="Times New Roman" w:cs="Times New Roman"/>
          <w:b/>
          <w:sz w:val="24"/>
          <w:szCs w:val="24"/>
        </w:rPr>
        <w:t>auditarea energetică</w:t>
      </w:r>
      <w:r w:rsidR="00210AC1" w:rsidRPr="001A7247">
        <w:rPr>
          <w:rFonts w:ascii="Times New Roman" w:hAnsi="Times New Roman" w:cs="Times New Roman"/>
          <w:sz w:val="24"/>
          <w:szCs w:val="24"/>
        </w:rPr>
        <w:t xml:space="preserve">, </w:t>
      </w:r>
      <w:r w:rsidR="00F91E1B" w:rsidRPr="001A7247">
        <w:rPr>
          <w:rFonts w:ascii="Times New Roman" w:hAnsi="Times New Roman" w:cs="Times New Roman"/>
          <w:sz w:val="24"/>
          <w:szCs w:val="24"/>
        </w:rPr>
        <w:t xml:space="preserve">proiectarea </w:t>
      </w:r>
      <w:r w:rsidR="00BB003A" w:rsidRPr="001A7247">
        <w:rPr>
          <w:rFonts w:ascii="Times New Roman" w:hAnsi="Times New Roman" w:cs="Times New Roman"/>
          <w:sz w:val="24"/>
          <w:szCs w:val="24"/>
        </w:rPr>
        <w:t>ș</w:t>
      </w:r>
      <w:r w:rsidR="00210AC1" w:rsidRPr="001A7247">
        <w:rPr>
          <w:rFonts w:ascii="Times New Roman" w:hAnsi="Times New Roman" w:cs="Times New Roman"/>
          <w:sz w:val="24"/>
          <w:szCs w:val="24"/>
        </w:rPr>
        <w:t xml:space="preserve">i autorizarea </w:t>
      </w:r>
      <w:r w:rsidR="00F91E1B" w:rsidRPr="001A7247">
        <w:rPr>
          <w:rFonts w:ascii="Times New Roman" w:hAnsi="Times New Roman" w:cs="Times New Roman"/>
          <w:sz w:val="24"/>
          <w:szCs w:val="24"/>
        </w:rPr>
        <w:t>lucr</w:t>
      </w:r>
      <w:r w:rsidR="00BB003A" w:rsidRPr="001A7247">
        <w:rPr>
          <w:rFonts w:ascii="Times New Roman" w:hAnsi="Times New Roman" w:cs="Times New Roman"/>
          <w:sz w:val="24"/>
          <w:szCs w:val="24"/>
        </w:rPr>
        <w:t>ă</w:t>
      </w:r>
      <w:r w:rsidR="00F91E1B" w:rsidRPr="001A7247">
        <w:rPr>
          <w:rFonts w:ascii="Times New Roman" w:hAnsi="Times New Roman" w:cs="Times New Roman"/>
          <w:sz w:val="24"/>
          <w:szCs w:val="24"/>
        </w:rPr>
        <w:t>rilor de interven</w:t>
      </w:r>
      <w:r w:rsidR="00BB003A" w:rsidRPr="001A7247">
        <w:rPr>
          <w:rFonts w:ascii="Times New Roman" w:hAnsi="Times New Roman" w:cs="Times New Roman"/>
          <w:sz w:val="24"/>
          <w:szCs w:val="24"/>
        </w:rPr>
        <w:t>ț</w:t>
      </w:r>
      <w:r w:rsidR="00F91E1B" w:rsidRPr="001A7247">
        <w:rPr>
          <w:rFonts w:ascii="Times New Roman" w:hAnsi="Times New Roman" w:cs="Times New Roman"/>
          <w:sz w:val="24"/>
          <w:szCs w:val="24"/>
        </w:rPr>
        <w:t>ie;</w:t>
      </w:r>
    </w:p>
    <w:p w14:paraId="6CCA9545" w14:textId="77777777" w:rsidR="00AB5668" w:rsidRPr="001A7247" w:rsidRDefault="00324D01" w:rsidP="00AB5668">
      <w:pPr>
        <w:pStyle w:val="ListParagraph"/>
        <w:numPr>
          <w:ilvl w:val="0"/>
          <w:numId w:val="6"/>
        </w:numPr>
        <w:spacing w:after="80"/>
        <w:ind w:left="950"/>
        <w:contextualSpacing w:val="0"/>
        <w:rPr>
          <w:rFonts w:ascii="Times New Roman" w:hAnsi="Times New Roman" w:cs="Times New Roman"/>
          <w:color w:val="000000"/>
          <w:sz w:val="24"/>
          <w:szCs w:val="24"/>
          <w:shd w:val="clear" w:color="auto" w:fill="FFFFFF"/>
        </w:rPr>
      </w:pPr>
      <w:r w:rsidRPr="001A7247">
        <w:rPr>
          <w:rFonts w:ascii="Times New Roman" w:hAnsi="Times New Roman" w:cs="Times New Roman"/>
          <w:b/>
          <w:sz w:val="24"/>
          <w:szCs w:val="24"/>
        </w:rPr>
        <w:t>E</w:t>
      </w:r>
      <w:r w:rsidR="00F91E1B" w:rsidRPr="001A7247">
        <w:rPr>
          <w:rFonts w:ascii="Times New Roman" w:hAnsi="Times New Roman" w:cs="Times New Roman"/>
          <w:b/>
          <w:sz w:val="24"/>
          <w:szCs w:val="24"/>
        </w:rPr>
        <w:t>xecutarea lucr</w:t>
      </w:r>
      <w:r w:rsidR="009C5B6B" w:rsidRPr="001A7247">
        <w:rPr>
          <w:rFonts w:ascii="Times New Roman" w:hAnsi="Times New Roman" w:cs="Times New Roman"/>
          <w:b/>
          <w:sz w:val="24"/>
          <w:szCs w:val="24"/>
        </w:rPr>
        <w:t>ă</w:t>
      </w:r>
      <w:r w:rsidR="00F91E1B" w:rsidRPr="001A7247">
        <w:rPr>
          <w:rFonts w:ascii="Times New Roman" w:hAnsi="Times New Roman" w:cs="Times New Roman"/>
          <w:b/>
          <w:sz w:val="24"/>
          <w:szCs w:val="24"/>
        </w:rPr>
        <w:t>rilor de interven</w:t>
      </w:r>
      <w:r w:rsidR="009C5B6B" w:rsidRPr="001A7247">
        <w:rPr>
          <w:rFonts w:ascii="Times New Roman" w:hAnsi="Times New Roman" w:cs="Times New Roman"/>
          <w:b/>
          <w:sz w:val="24"/>
          <w:szCs w:val="24"/>
        </w:rPr>
        <w:t>ț</w:t>
      </w:r>
      <w:r w:rsidR="00D52366" w:rsidRPr="001A7247">
        <w:rPr>
          <w:rFonts w:ascii="Times New Roman" w:hAnsi="Times New Roman" w:cs="Times New Roman"/>
          <w:b/>
          <w:sz w:val="24"/>
          <w:szCs w:val="24"/>
        </w:rPr>
        <w:t>ie</w:t>
      </w:r>
      <w:r w:rsidR="00D52366" w:rsidRPr="001A7247">
        <w:rPr>
          <w:rFonts w:ascii="Times New Roman" w:hAnsi="Times New Roman" w:cs="Times New Roman"/>
          <w:sz w:val="24"/>
          <w:szCs w:val="24"/>
        </w:rPr>
        <w:t xml:space="preserve">, </w:t>
      </w:r>
      <w:r w:rsidR="00F91E1B" w:rsidRPr="001A7247">
        <w:rPr>
          <w:rFonts w:ascii="Times New Roman" w:hAnsi="Times New Roman" w:cs="Times New Roman"/>
          <w:sz w:val="24"/>
          <w:szCs w:val="24"/>
        </w:rPr>
        <w:t>recep</w:t>
      </w:r>
      <w:r w:rsidR="009C5B6B" w:rsidRPr="001A7247">
        <w:rPr>
          <w:rFonts w:ascii="Times New Roman" w:hAnsi="Times New Roman" w:cs="Times New Roman"/>
          <w:sz w:val="24"/>
          <w:szCs w:val="24"/>
        </w:rPr>
        <w:t>ț</w:t>
      </w:r>
      <w:r w:rsidR="00F91E1B" w:rsidRPr="001A7247">
        <w:rPr>
          <w:rFonts w:ascii="Times New Roman" w:hAnsi="Times New Roman" w:cs="Times New Roman"/>
          <w:sz w:val="24"/>
          <w:szCs w:val="24"/>
        </w:rPr>
        <w:t>ia lucr</w:t>
      </w:r>
      <w:r w:rsidR="009C5B6B" w:rsidRPr="001A7247">
        <w:rPr>
          <w:rFonts w:ascii="Times New Roman" w:hAnsi="Times New Roman" w:cs="Times New Roman"/>
          <w:sz w:val="24"/>
          <w:szCs w:val="24"/>
        </w:rPr>
        <w:t>ă</w:t>
      </w:r>
      <w:r w:rsidR="00F91E1B" w:rsidRPr="001A7247">
        <w:rPr>
          <w:rFonts w:ascii="Times New Roman" w:hAnsi="Times New Roman" w:cs="Times New Roman"/>
          <w:sz w:val="24"/>
          <w:szCs w:val="24"/>
        </w:rPr>
        <w:t xml:space="preserve">rilor </w:t>
      </w:r>
      <w:r w:rsidR="009C5B6B" w:rsidRPr="001A7247">
        <w:rPr>
          <w:rFonts w:ascii="Times New Roman" w:hAnsi="Times New Roman" w:cs="Times New Roman"/>
          <w:sz w:val="24"/>
          <w:szCs w:val="24"/>
        </w:rPr>
        <w:t>ș</w:t>
      </w:r>
      <w:r w:rsidR="00F91E1B" w:rsidRPr="001A7247">
        <w:rPr>
          <w:rFonts w:ascii="Times New Roman" w:hAnsi="Times New Roman" w:cs="Times New Roman"/>
          <w:sz w:val="24"/>
          <w:szCs w:val="24"/>
        </w:rPr>
        <w:t xml:space="preserve">i eliberarea </w:t>
      </w:r>
      <w:r w:rsidR="007368B3" w:rsidRPr="001A7247">
        <w:rPr>
          <w:rFonts w:ascii="Times New Roman" w:hAnsi="Times New Roman" w:cs="Times New Roman"/>
          <w:sz w:val="24"/>
          <w:szCs w:val="24"/>
        </w:rPr>
        <w:t xml:space="preserve">documentelor specifice </w:t>
      </w:r>
      <w:r w:rsidR="00F91E1B" w:rsidRPr="001A7247">
        <w:rPr>
          <w:rFonts w:ascii="Times New Roman" w:hAnsi="Times New Roman" w:cs="Times New Roman"/>
          <w:sz w:val="24"/>
          <w:szCs w:val="24"/>
        </w:rPr>
        <w:t>de performan</w:t>
      </w:r>
      <w:r w:rsidR="009C5B6B" w:rsidRPr="001A7247">
        <w:rPr>
          <w:rFonts w:ascii="Times New Roman" w:hAnsi="Times New Roman" w:cs="Times New Roman"/>
          <w:sz w:val="24"/>
          <w:szCs w:val="24"/>
        </w:rPr>
        <w:t>ță</w:t>
      </w:r>
      <w:r w:rsidR="00F91E1B" w:rsidRPr="001A7247">
        <w:rPr>
          <w:rFonts w:ascii="Times New Roman" w:hAnsi="Times New Roman" w:cs="Times New Roman"/>
          <w:sz w:val="24"/>
          <w:szCs w:val="24"/>
        </w:rPr>
        <w:t xml:space="preserve"> energetic</w:t>
      </w:r>
      <w:r w:rsidR="009C5B6B" w:rsidRPr="001A7247">
        <w:rPr>
          <w:rFonts w:ascii="Times New Roman" w:hAnsi="Times New Roman" w:cs="Times New Roman"/>
          <w:sz w:val="24"/>
          <w:szCs w:val="24"/>
        </w:rPr>
        <w:t>ă</w:t>
      </w:r>
      <w:r w:rsidR="00F91E1B" w:rsidRPr="001A7247">
        <w:rPr>
          <w:rFonts w:ascii="Times New Roman" w:hAnsi="Times New Roman" w:cs="Times New Roman"/>
          <w:sz w:val="24"/>
          <w:szCs w:val="24"/>
        </w:rPr>
        <w:t>, cu eviden</w:t>
      </w:r>
      <w:r w:rsidR="009C5B6B" w:rsidRPr="001A7247">
        <w:rPr>
          <w:rFonts w:ascii="Times New Roman" w:hAnsi="Times New Roman" w:cs="Times New Roman"/>
          <w:sz w:val="24"/>
          <w:szCs w:val="24"/>
        </w:rPr>
        <w:t>ț</w:t>
      </w:r>
      <w:r w:rsidR="00F91E1B" w:rsidRPr="001A7247">
        <w:rPr>
          <w:rFonts w:ascii="Times New Roman" w:hAnsi="Times New Roman" w:cs="Times New Roman"/>
          <w:sz w:val="24"/>
          <w:szCs w:val="24"/>
        </w:rPr>
        <w:t xml:space="preserve">ierea consumului anual specific de energie calculat pentru </w:t>
      </w:r>
      <w:r w:rsidR="009C5B6B" w:rsidRPr="001A7247">
        <w:rPr>
          <w:rFonts w:ascii="Times New Roman" w:hAnsi="Times New Roman" w:cs="Times New Roman"/>
          <w:sz w:val="24"/>
          <w:szCs w:val="24"/>
        </w:rPr>
        <w:t>î</w:t>
      </w:r>
      <w:r w:rsidR="00F91E1B" w:rsidRPr="001A7247">
        <w:rPr>
          <w:rFonts w:ascii="Times New Roman" w:hAnsi="Times New Roman" w:cs="Times New Roman"/>
          <w:sz w:val="24"/>
          <w:szCs w:val="24"/>
        </w:rPr>
        <w:t>nc</w:t>
      </w:r>
      <w:r w:rsidR="009C5B6B" w:rsidRPr="001A7247">
        <w:rPr>
          <w:rFonts w:ascii="Times New Roman" w:hAnsi="Times New Roman" w:cs="Times New Roman"/>
          <w:sz w:val="24"/>
          <w:szCs w:val="24"/>
        </w:rPr>
        <w:t>ă</w:t>
      </w:r>
      <w:r w:rsidR="003D2FB7" w:rsidRPr="001A7247">
        <w:rPr>
          <w:rFonts w:ascii="Times New Roman" w:hAnsi="Times New Roman" w:cs="Times New Roman"/>
          <w:sz w:val="24"/>
          <w:szCs w:val="24"/>
        </w:rPr>
        <w:t>lzire.</w:t>
      </w:r>
    </w:p>
    <w:p w14:paraId="3E7D59E4" w14:textId="1A058F37" w:rsidR="00AB5668" w:rsidRPr="001A7247" w:rsidRDefault="00AB5668" w:rsidP="00AB5668">
      <w:pPr>
        <w:pStyle w:val="Heading1"/>
        <w:numPr>
          <w:ilvl w:val="0"/>
          <w:numId w:val="0"/>
        </w:numPr>
        <w:ind w:firstLine="590"/>
        <w:rPr>
          <w:rFonts w:ascii="Times New Roman" w:hAnsi="Times New Roman" w:cs="Times New Roman"/>
          <w:sz w:val="24"/>
          <w:szCs w:val="24"/>
        </w:rPr>
      </w:pPr>
      <w:bookmarkStart w:id="10" w:name="_Toc364341687"/>
      <w:r w:rsidRPr="001A7247">
        <w:rPr>
          <w:rFonts w:ascii="Times New Roman" w:hAnsi="Times New Roman" w:cs="Times New Roman"/>
          <w:sz w:val="24"/>
          <w:szCs w:val="24"/>
        </w:rPr>
        <w:t>6. MĂSURI DE EFICIENȚĂ ENERGETICĂ APLICABILE</w:t>
      </w:r>
      <w:bookmarkEnd w:id="10"/>
    </w:p>
    <w:p w14:paraId="1DCEC38B" w14:textId="0D7356DB" w:rsidR="003D2FB7" w:rsidRPr="001A7247" w:rsidRDefault="00E523B8" w:rsidP="005659FE">
      <w:pPr>
        <w:widowControl w:val="0"/>
        <w:shd w:val="clear" w:color="auto" w:fill="FFFFFF"/>
        <w:spacing w:before="60" w:after="60" w:line="276" w:lineRule="auto"/>
        <w:ind w:firstLine="590"/>
        <w:jc w:val="both"/>
        <w:rPr>
          <w:rFonts w:ascii="Times New Roman" w:hAnsi="Times New Roman" w:cs="Times New Roman"/>
          <w:color w:val="000000"/>
          <w:sz w:val="24"/>
          <w:szCs w:val="24"/>
        </w:rPr>
      </w:pPr>
      <w:r w:rsidRPr="001A7247">
        <w:rPr>
          <w:rStyle w:val="ln2talineat"/>
          <w:rFonts w:ascii="Times New Roman" w:hAnsi="Times New Roman" w:cs="Times New Roman"/>
          <w:color w:val="000000"/>
          <w:sz w:val="24"/>
          <w:szCs w:val="24"/>
        </w:rPr>
        <w:t>Lucrările de intervenț</w:t>
      </w:r>
      <w:r w:rsidR="00C00553" w:rsidRPr="001A7247">
        <w:rPr>
          <w:rStyle w:val="ln2talineat"/>
          <w:rFonts w:ascii="Times New Roman" w:hAnsi="Times New Roman" w:cs="Times New Roman"/>
          <w:color w:val="000000"/>
          <w:sz w:val="24"/>
          <w:szCs w:val="24"/>
        </w:rPr>
        <w:t>ie</w:t>
      </w:r>
      <w:r w:rsidR="002E723F" w:rsidRPr="001A7247">
        <w:rPr>
          <w:rStyle w:val="ln2talineat"/>
          <w:rFonts w:ascii="Times New Roman" w:hAnsi="Times New Roman" w:cs="Times New Roman"/>
          <w:color w:val="000000"/>
          <w:sz w:val="24"/>
          <w:szCs w:val="24"/>
        </w:rPr>
        <w:t xml:space="preserve"> </w:t>
      </w:r>
      <w:r w:rsidR="00C00553" w:rsidRPr="001A7247">
        <w:rPr>
          <w:rStyle w:val="ln2talineat"/>
          <w:rFonts w:ascii="Times New Roman" w:hAnsi="Times New Roman" w:cs="Times New Roman"/>
          <w:color w:val="000000"/>
          <w:sz w:val="24"/>
          <w:szCs w:val="24"/>
        </w:rPr>
        <w:t>/</w:t>
      </w:r>
      <w:r w:rsidR="002E723F" w:rsidRPr="001A7247">
        <w:rPr>
          <w:rStyle w:val="ln2talineat"/>
          <w:rFonts w:ascii="Times New Roman" w:hAnsi="Times New Roman" w:cs="Times New Roman"/>
          <w:color w:val="000000"/>
          <w:sz w:val="24"/>
          <w:szCs w:val="24"/>
        </w:rPr>
        <w:t xml:space="preserve"> </w:t>
      </w:r>
      <w:r w:rsidRPr="001A7247">
        <w:rPr>
          <w:rStyle w:val="ln2talineat"/>
          <w:rFonts w:ascii="Times New Roman" w:hAnsi="Times New Roman" w:cs="Times New Roman"/>
          <w:color w:val="000000"/>
          <w:sz w:val="24"/>
          <w:szCs w:val="24"/>
        </w:rPr>
        <w:t>Activitățile pentru creșterea performanței energetice a locuinț</w:t>
      </w:r>
      <w:r w:rsidR="00C00553" w:rsidRPr="001A7247">
        <w:rPr>
          <w:rStyle w:val="ln2talineat"/>
          <w:rFonts w:ascii="Times New Roman" w:hAnsi="Times New Roman" w:cs="Times New Roman"/>
          <w:color w:val="000000"/>
          <w:sz w:val="24"/>
          <w:szCs w:val="24"/>
        </w:rPr>
        <w:t>elor unifamiliale</w:t>
      </w:r>
      <w:r w:rsidR="000152BB" w:rsidRPr="001A7247">
        <w:rPr>
          <w:rStyle w:val="ln2talineat"/>
          <w:rFonts w:ascii="Times New Roman" w:hAnsi="Times New Roman" w:cs="Times New Roman"/>
          <w:color w:val="000000"/>
          <w:sz w:val="24"/>
          <w:szCs w:val="24"/>
        </w:rPr>
        <w:t xml:space="preserve"> aflate </w:t>
      </w:r>
      <w:r w:rsidRPr="001A7247">
        <w:rPr>
          <w:rStyle w:val="ln2talineat"/>
          <w:rFonts w:ascii="Times New Roman" w:hAnsi="Times New Roman" w:cs="Times New Roman"/>
          <w:color w:val="000000"/>
          <w:sz w:val="24"/>
          <w:szCs w:val="24"/>
        </w:rPr>
        <w:t>î</w:t>
      </w:r>
      <w:r w:rsidR="000152BB" w:rsidRPr="001A7247">
        <w:rPr>
          <w:rStyle w:val="ln2talineat"/>
          <w:rFonts w:ascii="Times New Roman" w:hAnsi="Times New Roman" w:cs="Times New Roman"/>
          <w:color w:val="000000"/>
          <w:sz w:val="24"/>
          <w:szCs w:val="24"/>
        </w:rPr>
        <w:t>n proprietatea persoanelor fizice</w:t>
      </w:r>
      <w:r w:rsidRPr="001A7247">
        <w:rPr>
          <w:rStyle w:val="ln2talineat"/>
          <w:rFonts w:ascii="Times New Roman" w:hAnsi="Times New Roman" w:cs="Times New Roman"/>
          <w:color w:val="000000"/>
          <w:sz w:val="24"/>
          <w:szCs w:val="24"/>
        </w:rPr>
        <w:t>, eligibile în sensul Ordonanței de Urgență nr. 18/2009 cu modificările și completă</w:t>
      </w:r>
      <w:r w:rsidR="00C00553" w:rsidRPr="001A7247">
        <w:rPr>
          <w:rStyle w:val="ln2talineat"/>
          <w:rFonts w:ascii="Times New Roman" w:hAnsi="Times New Roman" w:cs="Times New Roman"/>
          <w:color w:val="000000"/>
          <w:sz w:val="24"/>
          <w:szCs w:val="24"/>
        </w:rPr>
        <w:t>rile ulterioare, sunt</w:t>
      </w:r>
      <w:r w:rsidRPr="001A7247">
        <w:rPr>
          <w:rStyle w:val="ln2talineat"/>
          <w:rFonts w:ascii="Times New Roman" w:hAnsi="Times New Roman" w:cs="Times New Roman"/>
          <w:color w:val="000000"/>
          <w:sz w:val="24"/>
          <w:szCs w:val="24"/>
        </w:rPr>
        <w:t xml:space="preserve"> urmă</w:t>
      </w:r>
      <w:r w:rsidR="003D2FB7" w:rsidRPr="001A7247">
        <w:rPr>
          <w:rStyle w:val="ln2talineat"/>
          <w:rFonts w:ascii="Times New Roman" w:hAnsi="Times New Roman" w:cs="Times New Roman"/>
          <w:color w:val="000000"/>
          <w:sz w:val="24"/>
          <w:szCs w:val="24"/>
        </w:rPr>
        <w:t>toarele</w:t>
      </w:r>
      <w:r w:rsidR="00C00553" w:rsidRPr="001A7247">
        <w:rPr>
          <w:rStyle w:val="ln2talineat"/>
          <w:rFonts w:ascii="Times New Roman" w:hAnsi="Times New Roman" w:cs="Times New Roman"/>
          <w:color w:val="000000"/>
          <w:sz w:val="24"/>
          <w:szCs w:val="24"/>
        </w:rPr>
        <w:t>:</w:t>
      </w:r>
    </w:p>
    <w:p w14:paraId="690D5A25" w14:textId="5EA46E57" w:rsidR="00C00553" w:rsidRPr="001A7247" w:rsidRDefault="00C00553" w:rsidP="00F314C0">
      <w:pPr>
        <w:shd w:val="clear" w:color="auto" w:fill="FFFFFF"/>
        <w:spacing w:before="60" w:after="60" w:line="276" w:lineRule="auto"/>
        <w:jc w:val="both"/>
        <w:rPr>
          <w:rFonts w:ascii="Times New Roman" w:hAnsi="Times New Roman" w:cs="Times New Roman"/>
          <w:sz w:val="24"/>
          <w:szCs w:val="24"/>
        </w:rPr>
      </w:pPr>
      <w:r w:rsidRPr="001A7247">
        <w:rPr>
          <w:rStyle w:val="ln2litera"/>
          <w:rFonts w:ascii="Times New Roman" w:hAnsi="Times New Roman" w:cs="Times New Roman"/>
          <w:b/>
          <w:bCs/>
          <w:sz w:val="24"/>
          <w:szCs w:val="24"/>
        </w:rPr>
        <w:t>   a)</w:t>
      </w:r>
      <w:r w:rsidR="003D2FB7" w:rsidRPr="001A7247">
        <w:rPr>
          <w:rStyle w:val="ln2tlitera"/>
          <w:rFonts w:ascii="Times New Roman" w:hAnsi="Times New Roman" w:cs="Times New Roman"/>
          <w:sz w:val="24"/>
          <w:szCs w:val="24"/>
        </w:rPr>
        <w:t> L</w:t>
      </w:r>
      <w:r w:rsidRPr="001A7247">
        <w:rPr>
          <w:rStyle w:val="ln2tlitera"/>
          <w:rFonts w:ascii="Times New Roman" w:hAnsi="Times New Roman" w:cs="Times New Roman"/>
          <w:sz w:val="24"/>
          <w:szCs w:val="24"/>
        </w:rPr>
        <w:t>ucr</w:t>
      </w:r>
      <w:r w:rsidR="00DE5ABA" w:rsidRPr="001A7247">
        <w:rPr>
          <w:rStyle w:val="ln2tlitera"/>
          <w:rFonts w:ascii="Times New Roman" w:hAnsi="Times New Roman" w:cs="Times New Roman"/>
          <w:sz w:val="24"/>
          <w:szCs w:val="24"/>
        </w:rPr>
        <w:t>ă</w:t>
      </w:r>
      <w:r w:rsidRPr="001A7247">
        <w:rPr>
          <w:rStyle w:val="ln2tlitera"/>
          <w:rFonts w:ascii="Times New Roman" w:hAnsi="Times New Roman" w:cs="Times New Roman"/>
          <w:sz w:val="24"/>
          <w:szCs w:val="24"/>
        </w:rPr>
        <w:t>ri de reabilitare termic</w:t>
      </w:r>
      <w:r w:rsidR="00DE5ABA" w:rsidRPr="001A7247">
        <w:rPr>
          <w:rStyle w:val="ln2tlitera"/>
          <w:rFonts w:ascii="Times New Roman" w:hAnsi="Times New Roman" w:cs="Times New Roman"/>
          <w:sz w:val="24"/>
          <w:szCs w:val="24"/>
        </w:rPr>
        <w:t>ă</w:t>
      </w:r>
      <w:r w:rsidRPr="001A7247">
        <w:rPr>
          <w:rStyle w:val="ln2tlitera"/>
          <w:rFonts w:ascii="Times New Roman" w:hAnsi="Times New Roman" w:cs="Times New Roman"/>
          <w:sz w:val="24"/>
          <w:szCs w:val="24"/>
        </w:rPr>
        <w:t xml:space="preserve"> a anvelopei;</w:t>
      </w:r>
    </w:p>
    <w:p w14:paraId="2DB6F406" w14:textId="271DF51C" w:rsidR="00C00553" w:rsidRPr="001A7247" w:rsidRDefault="00C00553" w:rsidP="00F314C0">
      <w:pPr>
        <w:shd w:val="clear" w:color="auto" w:fill="FFFFFF"/>
        <w:spacing w:before="60" w:after="60" w:line="276" w:lineRule="auto"/>
        <w:jc w:val="both"/>
        <w:rPr>
          <w:rFonts w:ascii="Times New Roman" w:hAnsi="Times New Roman" w:cs="Times New Roman"/>
          <w:sz w:val="24"/>
          <w:szCs w:val="24"/>
        </w:rPr>
      </w:pPr>
      <w:r w:rsidRPr="001A7247">
        <w:rPr>
          <w:rStyle w:val="ln2litera"/>
          <w:rFonts w:ascii="Times New Roman" w:hAnsi="Times New Roman" w:cs="Times New Roman"/>
          <w:b/>
          <w:bCs/>
          <w:sz w:val="24"/>
          <w:szCs w:val="24"/>
        </w:rPr>
        <w:t>   b)</w:t>
      </w:r>
      <w:r w:rsidR="003D2FB7" w:rsidRPr="001A7247">
        <w:rPr>
          <w:rStyle w:val="ln2tlitera"/>
          <w:rFonts w:ascii="Times New Roman" w:hAnsi="Times New Roman" w:cs="Times New Roman"/>
          <w:sz w:val="24"/>
          <w:szCs w:val="24"/>
        </w:rPr>
        <w:t> L</w:t>
      </w:r>
      <w:r w:rsidRPr="001A7247">
        <w:rPr>
          <w:rStyle w:val="ln2tlitera"/>
          <w:rFonts w:ascii="Times New Roman" w:hAnsi="Times New Roman" w:cs="Times New Roman"/>
          <w:sz w:val="24"/>
          <w:szCs w:val="24"/>
        </w:rPr>
        <w:t>ucr</w:t>
      </w:r>
      <w:r w:rsidR="00DE5ABA" w:rsidRPr="001A7247">
        <w:rPr>
          <w:rStyle w:val="ln2tlitera"/>
          <w:rFonts w:ascii="Times New Roman" w:hAnsi="Times New Roman" w:cs="Times New Roman"/>
          <w:sz w:val="24"/>
          <w:szCs w:val="24"/>
        </w:rPr>
        <w:t>ă</w:t>
      </w:r>
      <w:r w:rsidRPr="001A7247">
        <w:rPr>
          <w:rStyle w:val="ln2tlitera"/>
          <w:rFonts w:ascii="Times New Roman" w:hAnsi="Times New Roman" w:cs="Times New Roman"/>
          <w:sz w:val="24"/>
          <w:szCs w:val="24"/>
        </w:rPr>
        <w:t>ri de reabilitare termic</w:t>
      </w:r>
      <w:r w:rsidR="00DE5ABA" w:rsidRPr="001A7247">
        <w:rPr>
          <w:rStyle w:val="ln2tlitera"/>
          <w:rFonts w:ascii="Times New Roman" w:hAnsi="Times New Roman" w:cs="Times New Roman"/>
          <w:sz w:val="24"/>
          <w:szCs w:val="24"/>
        </w:rPr>
        <w:t>ă</w:t>
      </w:r>
      <w:r w:rsidRPr="001A7247">
        <w:rPr>
          <w:rStyle w:val="ln2tlitera"/>
          <w:rFonts w:ascii="Times New Roman" w:hAnsi="Times New Roman" w:cs="Times New Roman"/>
          <w:sz w:val="24"/>
          <w:szCs w:val="24"/>
        </w:rPr>
        <w:t xml:space="preserve"> a sistemului de </w:t>
      </w:r>
      <w:r w:rsidR="00DE5ABA" w:rsidRPr="001A7247">
        <w:rPr>
          <w:rStyle w:val="ln2tlitera"/>
          <w:rFonts w:ascii="Times New Roman" w:hAnsi="Times New Roman" w:cs="Times New Roman"/>
          <w:sz w:val="24"/>
          <w:szCs w:val="24"/>
        </w:rPr>
        <w:t>î</w:t>
      </w:r>
      <w:r w:rsidRPr="001A7247">
        <w:rPr>
          <w:rStyle w:val="ln2tlitera"/>
          <w:rFonts w:ascii="Times New Roman" w:hAnsi="Times New Roman" w:cs="Times New Roman"/>
          <w:sz w:val="24"/>
          <w:szCs w:val="24"/>
        </w:rPr>
        <w:t>nc</w:t>
      </w:r>
      <w:r w:rsidR="00DE5ABA" w:rsidRPr="001A7247">
        <w:rPr>
          <w:rStyle w:val="ln2tlitera"/>
          <w:rFonts w:ascii="Times New Roman" w:hAnsi="Times New Roman" w:cs="Times New Roman"/>
          <w:sz w:val="24"/>
          <w:szCs w:val="24"/>
        </w:rPr>
        <w:t>ă</w:t>
      </w:r>
      <w:r w:rsidRPr="001A7247">
        <w:rPr>
          <w:rStyle w:val="ln2tlitera"/>
          <w:rFonts w:ascii="Times New Roman" w:hAnsi="Times New Roman" w:cs="Times New Roman"/>
          <w:sz w:val="24"/>
          <w:szCs w:val="24"/>
        </w:rPr>
        <w:t>lzire</w:t>
      </w:r>
      <w:r w:rsidR="005034B7" w:rsidRPr="001A7247">
        <w:rPr>
          <w:rStyle w:val="ln2tlitera"/>
          <w:rFonts w:ascii="Times New Roman" w:hAnsi="Times New Roman" w:cs="Times New Roman"/>
          <w:sz w:val="24"/>
          <w:szCs w:val="24"/>
        </w:rPr>
        <w:t xml:space="preserve"> </w:t>
      </w:r>
      <w:r w:rsidR="00DE5ABA" w:rsidRPr="001A7247">
        <w:rPr>
          <w:rStyle w:val="ln2tlitera"/>
          <w:rFonts w:ascii="Times New Roman" w:hAnsi="Times New Roman" w:cs="Times New Roman"/>
          <w:sz w:val="24"/>
          <w:szCs w:val="24"/>
        </w:rPr>
        <w:t>ș</w:t>
      </w:r>
      <w:r w:rsidR="005034B7" w:rsidRPr="001A7247">
        <w:rPr>
          <w:rStyle w:val="ln2tlitera"/>
          <w:rFonts w:ascii="Times New Roman" w:hAnsi="Times New Roman" w:cs="Times New Roman"/>
          <w:sz w:val="24"/>
          <w:szCs w:val="24"/>
        </w:rPr>
        <w:t xml:space="preserve">i </w:t>
      </w:r>
      <w:r w:rsidRPr="001A7247">
        <w:rPr>
          <w:rStyle w:val="ln2tlitera"/>
          <w:rFonts w:ascii="Times New Roman" w:hAnsi="Times New Roman" w:cs="Times New Roman"/>
          <w:sz w:val="24"/>
          <w:szCs w:val="24"/>
        </w:rPr>
        <w:t>de furnizare a apei calde de consum;</w:t>
      </w:r>
    </w:p>
    <w:p w14:paraId="6C8B6E24" w14:textId="77777777" w:rsidR="00AB5668" w:rsidRPr="001A7247" w:rsidRDefault="007C5A2F" w:rsidP="00AB5668">
      <w:pPr>
        <w:shd w:val="clear" w:color="auto" w:fill="FFFFFF"/>
        <w:spacing w:before="60" w:after="60" w:line="276" w:lineRule="auto"/>
        <w:jc w:val="both"/>
        <w:rPr>
          <w:rFonts w:ascii="Times New Roman" w:hAnsi="Times New Roman" w:cs="Times New Roman"/>
          <w:sz w:val="24"/>
          <w:szCs w:val="24"/>
        </w:rPr>
      </w:pPr>
      <w:bookmarkStart w:id="11" w:name="ln2nota"/>
      <w:r w:rsidRPr="001A7247">
        <w:rPr>
          <w:rStyle w:val="ln2litera"/>
          <w:rFonts w:ascii="Times New Roman" w:hAnsi="Times New Roman" w:cs="Times New Roman"/>
          <w:b/>
          <w:bCs/>
          <w:sz w:val="24"/>
          <w:szCs w:val="24"/>
        </w:rPr>
        <w:t>   c</w:t>
      </w:r>
      <w:r w:rsidR="00C00553" w:rsidRPr="001A7247">
        <w:rPr>
          <w:rStyle w:val="ln2litera"/>
          <w:rFonts w:ascii="Times New Roman" w:hAnsi="Times New Roman" w:cs="Times New Roman"/>
          <w:b/>
          <w:bCs/>
          <w:sz w:val="24"/>
          <w:szCs w:val="24"/>
        </w:rPr>
        <w:t>)</w:t>
      </w:r>
      <w:r w:rsidR="003D2FB7" w:rsidRPr="001A7247">
        <w:rPr>
          <w:rStyle w:val="ln2tlitera"/>
          <w:rFonts w:ascii="Times New Roman" w:hAnsi="Times New Roman" w:cs="Times New Roman"/>
          <w:sz w:val="24"/>
          <w:szCs w:val="24"/>
        </w:rPr>
        <w:t> I</w:t>
      </w:r>
      <w:r w:rsidR="00C00553" w:rsidRPr="001A7247">
        <w:rPr>
          <w:rStyle w:val="ln2tlitera"/>
          <w:rFonts w:ascii="Times New Roman" w:hAnsi="Times New Roman" w:cs="Times New Roman"/>
          <w:sz w:val="24"/>
          <w:szCs w:val="24"/>
        </w:rPr>
        <w:t>nstalarea, dup</w:t>
      </w:r>
      <w:r w:rsidR="00DE5ABA" w:rsidRPr="001A7247">
        <w:rPr>
          <w:rStyle w:val="ln2tlitera"/>
          <w:rFonts w:ascii="Times New Roman" w:hAnsi="Times New Roman" w:cs="Times New Roman"/>
          <w:sz w:val="24"/>
          <w:szCs w:val="24"/>
        </w:rPr>
        <w:t>ă</w:t>
      </w:r>
      <w:r w:rsidR="00C00553" w:rsidRPr="001A7247">
        <w:rPr>
          <w:rStyle w:val="ln2tlitera"/>
          <w:rFonts w:ascii="Times New Roman" w:hAnsi="Times New Roman" w:cs="Times New Roman"/>
          <w:sz w:val="24"/>
          <w:szCs w:val="24"/>
        </w:rPr>
        <w:t xml:space="preserve"> caz, a unor sisteme alternative de producere a energiei din surse regenerabile</w:t>
      </w:r>
      <w:r w:rsidR="00257625" w:rsidRPr="001A7247">
        <w:rPr>
          <w:rStyle w:val="ln2tlitera"/>
          <w:rFonts w:ascii="Times New Roman" w:hAnsi="Times New Roman" w:cs="Times New Roman"/>
          <w:sz w:val="24"/>
          <w:szCs w:val="24"/>
        </w:rPr>
        <w:t>.</w:t>
      </w:r>
      <w:bookmarkEnd w:id="11"/>
    </w:p>
    <w:p w14:paraId="6EDC4787" w14:textId="4C391FC4" w:rsidR="003D2FB7" w:rsidRPr="001A7247" w:rsidRDefault="003F41FF" w:rsidP="00AB5668">
      <w:pPr>
        <w:shd w:val="clear" w:color="auto" w:fill="FFFFFF"/>
        <w:spacing w:before="60" w:after="60" w:line="276" w:lineRule="auto"/>
        <w:ind w:firstLine="480"/>
        <w:jc w:val="both"/>
        <w:rPr>
          <w:rFonts w:ascii="Times New Roman" w:hAnsi="Times New Roman" w:cs="Times New Roman"/>
          <w:sz w:val="24"/>
          <w:szCs w:val="24"/>
        </w:rPr>
      </w:pPr>
      <w:r w:rsidRPr="001A7247">
        <w:rPr>
          <w:rFonts w:ascii="Times New Roman" w:hAnsi="Times New Roman" w:cs="Times New Roman"/>
          <w:sz w:val="24"/>
          <w:szCs w:val="24"/>
        </w:rPr>
        <w:t>Lu</w:t>
      </w:r>
      <w:r w:rsidR="00AB5668" w:rsidRPr="001A7247">
        <w:rPr>
          <w:rFonts w:ascii="Times New Roman" w:hAnsi="Times New Roman" w:cs="Times New Roman"/>
          <w:sz w:val="24"/>
          <w:szCs w:val="24"/>
        </w:rPr>
        <w:t>â</w:t>
      </w:r>
      <w:r w:rsidRPr="001A7247">
        <w:rPr>
          <w:rFonts w:ascii="Times New Roman" w:hAnsi="Times New Roman" w:cs="Times New Roman"/>
          <w:sz w:val="24"/>
          <w:szCs w:val="24"/>
        </w:rPr>
        <w:t xml:space="preserve">nd </w:t>
      </w:r>
      <w:r w:rsidR="00DE5ABA" w:rsidRPr="001A7247">
        <w:rPr>
          <w:rFonts w:ascii="Times New Roman" w:hAnsi="Times New Roman" w:cs="Times New Roman"/>
          <w:sz w:val="24"/>
          <w:szCs w:val="24"/>
        </w:rPr>
        <w:t>î</w:t>
      </w:r>
      <w:r w:rsidRPr="001A7247">
        <w:rPr>
          <w:rFonts w:ascii="Times New Roman" w:hAnsi="Times New Roman" w:cs="Times New Roman"/>
          <w:sz w:val="24"/>
          <w:szCs w:val="24"/>
        </w:rPr>
        <w:t>n considerare prevederile art.4 alin (1) al Ordonan</w:t>
      </w:r>
      <w:r w:rsidR="00DE5ABA" w:rsidRPr="001A7247">
        <w:rPr>
          <w:rFonts w:ascii="Times New Roman" w:hAnsi="Times New Roman" w:cs="Times New Roman"/>
          <w:sz w:val="24"/>
          <w:szCs w:val="24"/>
        </w:rPr>
        <w:t>ț</w:t>
      </w:r>
      <w:r w:rsidRPr="001A7247">
        <w:rPr>
          <w:rFonts w:ascii="Times New Roman" w:hAnsi="Times New Roman" w:cs="Times New Roman"/>
          <w:sz w:val="24"/>
          <w:szCs w:val="24"/>
        </w:rPr>
        <w:t xml:space="preserve">ei de </w:t>
      </w:r>
      <w:r w:rsidR="00DE5ABA" w:rsidRPr="001A7247">
        <w:rPr>
          <w:rFonts w:ascii="Times New Roman" w:hAnsi="Times New Roman" w:cs="Times New Roman"/>
          <w:sz w:val="24"/>
          <w:szCs w:val="24"/>
        </w:rPr>
        <w:t>U</w:t>
      </w:r>
      <w:r w:rsidRPr="001A7247">
        <w:rPr>
          <w:rFonts w:ascii="Times New Roman" w:hAnsi="Times New Roman" w:cs="Times New Roman"/>
          <w:sz w:val="24"/>
          <w:szCs w:val="24"/>
        </w:rPr>
        <w:t>rgen</w:t>
      </w:r>
      <w:r w:rsidR="00DE5ABA" w:rsidRPr="001A7247">
        <w:rPr>
          <w:rFonts w:ascii="Times New Roman" w:hAnsi="Times New Roman" w:cs="Times New Roman"/>
          <w:sz w:val="24"/>
          <w:szCs w:val="24"/>
        </w:rPr>
        <w:t>ță</w:t>
      </w:r>
      <w:r w:rsidRPr="001A7247">
        <w:rPr>
          <w:rFonts w:ascii="Times New Roman" w:hAnsi="Times New Roman" w:cs="Times New Roman"/>
          <w:sz w:val="24"/>
          <w:szCs w:val="24"/>
        </w:rPr>
        <w:t xml:space="preserve"> nr. 18/2009 privind cre</w:t>
      </w:r>
      <w:r w:rsidR="00DE5ABA" w:rsidRPr="001A7247">
        <w:rPr>
          <w:rFonts w:ascii="Times New Roman" w:hAnsi="Times New Roman" w:cs="Times New Roman"/>
          <w:sz w:val="24"/>
          <w:szCs w:val="24"/>
        </w:rPr>
        <w:t>ș</w:t>
      </w:r>
      <w:r w:rsidRPr="001A7247">
        <w:rPr>
          <w:rFonts w:ascii="Times New Roman" w:hAnsi="Times New Roman" w:cs="Times New Roman"/>
          <w:sz w:val="24"/>
          <w:szCs w:val="24"/>
        </w:rPr>
        <w:t>terea performan</w:t>
      </w:r>
      <w:r w:rsidR="00DE5ABA" w:rsidRPr="001A7247">
        <w:rPr>
          <w:rFonts w:ascii="Times New Roman" w:hAnsi="Times New Roman" w:cs="Times New Roman"/>
          <w:sz w:val="24"/>
          <w:szCs w:val="24"/>
        </w:rPr>
        <w:t>ț</w:t>
      </w:r>
      <w:r w:rsidRPr="001A7247">
        <w:rPr>
          <w:rFonts w:ascii="Times New Roman" w:hAnsi="Times New Roman" w:cs="Times New Roman"/>
          <w:sz w:val="24"/>
          <w:szCs w:val="24"/>
        </w:rPr>
        <w:t>ei energetice a blocurilor de locuin</w:t>
      </w:r>
      <w:r w:rsidR="00DE5ABA" w:rsidRPr="001A7247">
        <w:rPr>
          <w:rFonts w:ascii="Times New Roman" w:hAnsi="Times New Roman" w:cs="Times New Roman"/>
          <w:sz w:val="24"/>
          <w:szCs w:val="24"/>
        </w:rPr>
        <w:t>ț</w:t>
      </w:r>
      <w:r w:rsidRPr="001A7247">
        <w:rPr>
          <w:rFonts w:ascii="Times New Roman" w:hAnsi="Times New Roman" w:cs="Times New Roman"/>
          <w:sz w:val="24"/>
          <w:szCs w:val="24"/>
        </w:rPr>
        <w:t xml:space="preserve">e, </w:t>
      </w:r>
      <w:r w:rsidRPr="001A7247">
        <w:rPr>
          <w:rFonts w:ascii="Times New Roman" w:hAnsi="Times New Roman" w:cs="Times New Roman"/>
          <w:b/>
          <w:sz w:val="24"/>
          <w:szCs w:val="24"/>
        </w:rPr>
        <w:t>lucr</w:t>
      </w:r>
      <w:r w:rsidR="00DE5ABA" w:rsidRPr="001A7247">
        <w:rPr>
          <w:rFonts w:ascii="Times New Roman" w:hAnsi="Times New Roman" w:cs="Times New Roman"/>
          <w:b/>
          <w:sz w:val="24"/>
          <w:szCs w:val="24"/>
        </w:rPr>
        <w:t>ă</w:t>
      </w:r>
      <w:r w:rsidRPr="001A7247">
        <w:rPr>
          <w:rFonts w:ascii="Times New Roman" w:hAnsi="Times New Roman" w:cs="Times New Roman"/>
          <w:b/>
          <w:sz w:val="24"/>
          <w:szCs w:val="24"/>
        </w:rPr>
        <w:t>ri</w:t>
      </w:r>
      <w:r w:rsidR="003D2FB7" w:rsidRPr="001A7247">
        <w:rPr>
          <w:rFonts w:ascii="Times New Roman" w:hAnsi="Times New Roman" w:cs="Times New Roman"/>
          <w:b/>
          <w:sz w:val="24"/>
          <w:szCs w:val="24"/>
        </w:rPr>
        <w:t>le</w:t>
      </w:r>
      <w:r w:rsidRPr="001A7247">
        <w:rPr>
          <w:rFonts w:ascii="Times New Roman" w:hAnsi="Times New Roman" w:cs="Times New Roman"/>
          <w:b/>
          <w:sz w:val="24"/>
          <w:szCs w:val="24"/>
        </w:rPr>
        <w:t xml:space="preserve"> de interven</w:t>
      </w:r>
      <w:r w:rsidR="00DE5ABA" w:rsidRPr="001A7247">
        <w:rPr>
          <w:rFonts w:ascii="Times New Roman" w:hAnsi="Times New Roman" w:cs="Times New Roman"/>
          <w:b/>
          <w:sz w:val="24"/>
          <w:szCs w:val="24"/>
        </w:rPr>
        <w:t>ț</w:t>
      </w:r>
      <w:r w:rsidRPr="001A7247">
        <w:rPr>
          <w:rFonts w:ascii="Times New Roman" w:hAnsi="Times New Roman" w:cs="Times New Roman"/>
          <w:b/>
          <w:sz w:val="24"/>
          <w:szCs w:val="24"/>
        </w:rPr>
        <w:t>ie propuse / Activit</w:t>
      </w:r>
      <w:r w:rsidR="00DE5ABA" w:rsidRPr="001A7247">
        <w:rPr>
          <w:rFonts w:ascii="Times New Roman" w:hAnsi="Times New Roman" w:cs="Times New Roman"/>
          <w:b/>
          <w:sz w:val="24"/>
          <w:szCs w:val="24"/>
        </w:rPr>
        <w:t>ăț</w:t>
      </w:r>
      <w:r w:rsidRPr="001A7247">
        <w:rPr>
          <w:rFonts w:ascii="Times New Roman" w:hAnsi="Times New Roman" w:cs="Times New Roman"/>
          <w:b/>
          <w:sz w:val="24"/>
          <w:szCs w:val="24"/>
        </w:rPr>
        <w:t>i propuse pentru cre</w:t>
      </w:r>
      <w:r w:rsidR="00DE5ABA" w:rsidRPr="001A7247">
        <w:rPr>
          <w:rFonts w:ascii="Times New Roman" w:hAnsi="Times New Roman" w:cs="Times New Roman"/>
          <w:b/>
          <w:sz w:val="24"/>
          <w:szCs w:val="24"/>
        </w:rPr>
        <w:t>ș</w:t>
      </w:r>
      <w:r w:rsidRPr="001A7247">
        <w:rPr>
          <w:rFonts w:ascii="Times New Roman" w:hAnsi="Times New Roman" w:cs="Times New Roman"/>
          <w:b/>
          <w:sz w:val="24"/>
          <w:szCs w:val="24"/>
        </w:rPr>
        <w:t>terea performan</w:t>
      </w:r>
      <w:r w:rsidR="00DE5ABA" w:rsidRPr="001A7247">
        <w:rPr>
          <w:rFonts w:ascii="Times New Roman" w:hAnsi="Times New Roman" w:cs="Times New Roman"/>
          <w:b/>
          <w:sz w:val="24"/>
          <w:szCs w:val="24"/>
        </w:rPr>
        <w:t>ț</w:t>
      </w:r>
      <w:r w:rsidRPr="001A7247">
        <w:rPr>
          <w:rFonts w:ascii="Times New Roman" w:hAnsi="Times New Roman" w:cs="Times New Roman"/>
          <w:b/>
          <w:sz w:val="24"/>
          <w:szCs w:val="24"/>
        </w:rPr>
        <w:t>ei energetice a locuin</w:t>
      </w:r>
      <w:r w:rsidR="00DE5ABA" w:rsidRPr="001A7247">
        <w:rPr>
          <w:rFonts w:ascii="Times New Roman" w:hAnsi="Times New Roman" w:cs="Times New Roman"/>
          <w:b/>
          <w:sz w:val="24"/>
          <w:szCs w:val="24"/>
        </w:rPr>
        <w:t>ț</w:t>
      </w:r>
      <w:r w:rsidRPr="001A7247">
        <w:rPr>
          <w:rFonts w:ascii="Times New Roman" w:hAnsi="Times New Roman" w:cs="Times New Roman"/>
          <w:b/>
          <w:sz w:val="24"/>
          <w:szCs w:val="24"/>
        </w:rPr>
        <w:t xml:space="preserve">elor unifamiliale aflate </w:t>
      </w:r>
      <w:r w:rsidR="00DE5ABA" w:rsidRPr="001A7247">
        <w:rPr>
          <w:rFonts w:ascii="Times New Roman" w:hAnsi="Times New Roman" w:cs="Times New Roman"/>
          <w:b/>
          <w:sz w:val="24"/>
          <w:szCs w:val="24"/>
        </w:rPr>
        <w:t>î</w:t>
      </w:r>
      <w:r w:rsidRPr="001A7247">
        <w:rPr>
          <w:rFonts w:ascii="Times New Roman" w:hAnsi="Times New Roman" w:cs="Times New Roman"/>
          <w:b/>
          <w:sz w:val="24"/>
          <w:szCs w:val="24"/>
        </w:rPr>
        <w:t xml:space="preserve">n </w:t>
      </w:r>
      <w:r w:rsidR="00DE5ABA" w:rsidRPr="001A7247">
        <w:rPr>
          <w:rFonts w:ascii="Times New Roman" w:hAnsi="Times New Roman" w:cs="Times New Roman"/>
          <w:b/>
          <w:sz w:val="24"/>
          <w:szCs w:val="24"/>
        </w:rPr>
        <w:t>proprietatea persoanelor fizice</w:t>
      </w:r>
      <w:r w:rsidRPr="001A7247">
        <w:rPr>
          <w:rFonts w:ascii="Times New Roman" w:hAnsi="Times New Roman" w:cs="Times New Roman"/>
          <w:b/>
          <w:sz w:val="24"/>
          <w:szCs w:val="24"/>
        </w:rPr>
        <w:t xml:space="preserve"> sunt</w:t>
      </w:r>
      <w:r w:rsidR="003D2FB7" w:rsidRPr="001A7247">
        <w:rPr>
          <w:rFonts w:ascii="Times New Roman" w:hAnsi="Times New Roman" w:cs="Times New Roman"/>
          <w:b/>
          <w:sz w:val="24"/>
          <w:szCs w:val="24"/>
        </w:rPr>
        <w:t xml:space="preserve"> urm</w:t>
      </w:r>
      <w:r w:rsidR="00DE5ABA" w:rsidRPr="001A7247">
        <w:rPr>
          <w:rFonts w:ascii="Times New Roman" w:hAnsi="Times New Roman" w:cs="Times New Roman"/>
          <w:b/>
          <w:sz w:val="24"/>
          <w:szCs w:val="24"/>
        </w:rPr>
        <w:t>ă</w:t>
      </w:r>
      <w:r w:rsidR="003D2FB7" w:rsidRPr="001A7247">
        <w:rPr>
          <w:rFonts w:ascii="Times New Roman" w:hAnsi="Times New Roman" w:cs="Times New Roman"/>
          <w:b/>
          <w:sz w:val="24"/>
          <w:szCs w:val="24"/>
        </w:rPr>
        <w:t>toarele</w:t>
      </w:r>
      <w:r w:rsidRPr="001A7247">
        <w:rPr>
          <w:rFonts w:ascii="Times New Roman" w:hAnsi="Times New Roman" w:cs="Times New Roman"/>
          <w:sz w:val="24"/>
          <w:szCs w:val="24"/>
        </w:rPr>
        <w:t>:</w:t>
      </w:r>
    </w:p>
    <w:p w14:paraId="2FDA931F" w14:textId="7459238F" w:rsidR="003F41FF" w:rsidRPr="001A7247" w:rsidRDefault="003D2FB7" w:rsidP="003F41FF">
      <w:pPr>
        <w:numPr>
          <w:ilvl w:val="0"/>
          <w:numId w:val="24"/>
        </w:numPr>
        <w:spacing w:before="60" w:line="276" w:lineRule="auto"/>
        <w:jc w:val="both"/>
        <w:rPr>
          <w:rFonts w:ascii="Times New Roman" w:hAnsi="Times New Roman" w:cs="Times New Roman"/>
          <w:b/>
          <w:i/>
          <w:sz w:val="24"/>
          <w:szCs w:val="24"/>
        </w:rPr>
      </w:pPr>
      <w:r w:rsidRPr="001A7247">
        <w:rPr>
          <w:rFonts w:ascii="Times New Roman" w:hAnsi="Times New Roman" w:cs="Times New Roman"/>
          <w:b/>
          <w:i/>
          <w:sz w:val="24"/>
          <w:szCs w:val="24"/>
        </w:rPr>
        <w:lastRenderedPageBreak/>
        <w:t>L</w:t>
      </w:r>
      <w:r w:rsidR="003F41FF" w:rsidRPr="001A7247">
        <w:rPr>
          <w:rFonts w:ascii="Times New Roman" w:hAnsi="Times New Roman" w:cs="Times New Roman"/>
          <w:b/>
          <w:i/>
          <w:sz w:val="24"/>
          <w:szCs w:val="24"/>
        </w:rPr>
        <w:t>ucr</w:t>
      </w:r>
      <w:r w:rsidR="005C511B"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ri</w:t>
      </w:r>
      <w:r w:rsidR="005659FE" w:rsidRPr="001A7247">
        <w:rPr>
          <w:rFonts w:ascii="Times New Roman" w:hAnsi="Times New Roman" w:cs="Times New Roman"/>
          <w:b/>
          <w:i/>
          <w:sz w:val="24"/>
          <w:szCs w:val="24"/>
        </w:rPr>
        <w:t>le</w:t>
      </w:r>
      <w:r w:rsidR="003F41FF" w:rsidRPr="001A7247">
        <w:rPr>
          <w:rFonts w:ascii="Times New Roman" w:hAnsi="Times New Roman" w:cs="Times New Roman"/>
          <w:b/>
          <w:i/>
          <w:sz w:val="24"/>
          <w:szCs w:val="24"/>
        </w:rPr>
        <w:t xml:space="preserve"> de reabilitare termic</w:t>
      </w:r>
      <w:r w:rsidR="005C511B"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 xml:space="preserve"> a anvelopei pot cuprinde:</w:t>
      </w:r>
    </w:p>
    <w:p w14:paraId="6F4AE3B3" w14:textId="67BF3F6A" w:rsidR="003F41FF" w:rsidRPr="001A7247" w:rsidRDefault="003F41FF" w:rsidP="003F41FF">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b/>
          <w:bCs/>
          <w:sz w:val="24"/>
          <w:szCs w:val="24"/>
        </w:rPr>
        <w:t>a1)</w:t>
      </w:r>
      <w:r w:rsidRPr="001A7247">
        <w:rPr>
          <w:rFonts w:ascii="Times New Roman" w:hAnsi="Times New Roman" w:cs="Times New Roman"/>
          <w:sz w:val="24"/>
          <w:szCs w:val="24"/>
        </w:rPr>
        <w:t> izolarea termica a fa</w:t>
      </w:r>
      <w:r w:rsidR="00BF43D1" w:rsidRPr="001A7247">
        <w:rPr>
          <w:rFonts w:ascii="Times New Roman" w:hAnsi="Times New Roman" w:cs="Times New Roman"/>
          <w:sz w:val="24"/>
          <w:szCs w:val="24"/>
        </w:rPr>
        <w:t>ț</w:t>
      </w:r>
      <w:r w:rsidRPr="001A7247">
        <w:rPr>
          <w:rFonts w:ascii="Times New Roman" w:hAnsi="Times New Roman" w:cs="Times New Roman"/>
          <w:sz w:val="24"/>
          <w:szCs w:val="24"/>
        </w:rPr>
        <w:t>adei - parte vitrat</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 xml:space="preserve">,  prin </w:t>
      </w:r>
      <w:r w:rsidR="00BF43D1" w:rsidRPr="001A7247">
        <w:rPr>
          <w:rFonts w:ascii="Times New Roman" w:hAnsi="Times New Roman" w:cs="Times New Roman"/>
          <w:sz w:val="24"/>
          <w:szCs w:val="24"/>
        </w:rPr>
        <w:t>î</w:t>
      </w:r>
      <w:r w:rsidRPr="001A7247">
        <w:rPr>
          <w:rFonts w:ascii="Times New Roman" w:hAnsi="Times New Roman" w:cs="Times New Roman"/>
          <w:sz w:val="24"/>
          <w:szCs w:val="24"/>
        </w:rPr>
        <w:t>nlocuirea tâmpl</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 xml:space="preserve">riei exterioare existente, inclusiv a celei aferente accesului </w:t>
      </w:r>
      <w:r w:rsidR="00BF43D1" w:rsidRPr="001A7247">
        <w:rPr>
          <w:rFonts w:ascii="Times New Roman" w:hAnsi="Times New Roman" w:cs="Times New Roman"/>
          <w:sz w:val="24"/>
          <w:szCs w:val="24"/>
        </w:rPr>
        <w:t>î</w:t>
      </w:r>
      <w:r w:rsidRPr="001A7247">
        <w:rPr>
          <w:rFonts w:ascii="Times New Roman" w:hAnsi="Times New Roman" w:cs="Times New Roman"/>
          <w:sz w:val="24"/>
          <w:szCs w:val="24"/>
        </w:rPr>
        <w:t>n locuin</w:t>
      </w:r>
      <w:r w:rsidR="00BF43D1" w:rsidRPr="001A7247">
        <w:rPr>
          <w:rFonts w:ascii="Times New Roman" w:hAnsi="Times New Roman" w:cs="Times New Roman"/>
          <w:sz w:val="24"/>
          <w:szCs w:val="24"/>
        </w:rPr>
        <w:t>ță</w:t>
      </w:r>
      <w:r w:rsidRPr="001A7247">
        <w:rPr>
          <w:rFonts w:ascii="Times New Roman" w:hAnsi="Times New Roman" w:cs="Times New Roman"/>
          <w:sz w:val="24"/>
          <w:szCs w:val="24"/>
        </w:rPr>
        <w:t>, cu tâmpl</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rie termoizolant</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 xml:space="preserve"> pentru </w:t>
      </w:r>
      <w:r w:rsidR="00BF43D1" w:rsidRPr="001A7247">
        <w:rPr>
          <w:rFonts w:ascii="Times New Roman" w:hAnsi="Times New Roman" w:cs="Times New Roman"/>
          <w:sz w:val="24"/>
          <w:szCs w:val="24"/>
        </w:rPr>
        <w:t>î</w:t>
      </w:r>
      <w:r w:rsidRPr="001A7247">
        <w:rPr>
          <w:rFonts w:ascii="Times New Roman" w:hAnsi="Times New Roman" w:cs="Times New Roman"/>
          <w:sz w:val="24"/>
          <w:szCs w:val="24"/>
        </w:rPr>
        <w:t>mbun</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t</w:t>
      </w:r>
      <w:r w:rsidR="00BF43D1" w:rsidRPr="001A7247">
        <w:rPr>
          <w:rFonts w:ascii="Times New Roman" w:hAnsi="Times New Roman" w:cs="Times New Roman"/>
          <w:sz w:val="24"/>
          <w:szCs w:val="24"/>
        </w:rPr>
        <w:t>ăț</w:t>
      </w:r>
      <w:r w:rsidRPr="001A7247">
        <w:rPr>
          <w:rFonts w:ascii="Times New Roman" w:hAnsi="Times New Roman" w:cs="Times New Roman"/>
          <w:sz w:val="24"/>
          <w:szCs w:val="24"/>
        </w:rPr>
        <w:t>irea performan</w:t>
      </w:r>
      <w:r w:rsidR="00BF43D1" w:rsidRPr="001A7247">
        <w:rPr>
          <w:rFonts w:ascii="Times New Roman" w:hAnsi="Times New Roman" w:cs="Times New Roman"/>
          <w:sz w:val="24"/>
          <w:szCs w:val="24"/>
        </w:rPr>
        <w:t>ț</w:t>
      </w:r>
      <w:r w:rsidRPr="001A7247">
        <w:rPr>
          <w:rFonts w:ascii="Times New Roman" w:hAnsi="Times New Roman" w:cs="Times New Roman"/>
          <w:sz w:val="24"/>
          <w:szCs w:val="24"/>
        </w:rPr>
        <w:t>ei energetice a p</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r</w:t>
      </w:r>
      <w:r w:rsidR="00BF43D1" w:rsidRPr="001A7247">
        <w:rPr>
          <w:rFonts w:ascii="Times New Roman" w:hAnsi="Times New Roman" w:cs="Times New Roman"/>
          <w:sz w:val="24"/>
          <w:szCs w:val="24"/>
        </w:rPr>
        <w:t>ț</w:t>
      </w:r>
      <w:r w:rsidRPr="001A7247">
        <w:rPr>
          <w:rFonts w:ascii="Times New Roman" w:hAnsi="Times New Roman" w:cs="Times New Roman"/>
          <w:sz w:val="24"/>
          <w:szCs w:val="24"/>
        </w:rPr>
        <w:t>ii vitrate, tâmpl</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rie dotat</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 xml:space="preserve"> cu dispozitive/fante/grile pentru aerisirea controlat</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 xml:space="preserve"> a spa</w:t>
      </w:r>
      <w:r w:rsidR="00BF43D1" w:rsidRPr="001A7247">
        <w:rPr>
          <w:rFonts w:ascii="Times New Roman" w:hAnsi="Times New Roman" w:cs="Times New Roman"/>
          <w:sz w:val="24"/>
          <w:szCs w:val="24"/>
        </w:rPr>
        <w:t>ț</w:t>
      </w:r>
      <w:r w:rsidRPr="001A7247">
        <w:rPr>
          <w:rFonts w:ascii="Times New Roman" w:hAnsi="Times New Roman" w:cs="Times New Roman"/>
          <w:sz w:val="24"/>
          <w:szCs w:val="24"/>
        </w:rPr>
        <w:t xml:space="preserve">iilor ocupate </w:t>
      </w:r>
      <w:r w:rsidR="00BF43D1" w:rsidRPr="001A7247">
        <w:rPr>
          <w:rFonts w:ascii="Times New Roman" w:hAnsi="Times New Roman" w:cs="Times New Roman"/>
          <w:sz w:val="24"/>
          <w:szCs w:val="24"/>
        </w:rPr>
        <w:t>ș</w:t>
      </w:r>
      <w:r w:rsidRPr="001A7247">
        <w:rPr>
          <w:rFonts w:ascii="Times New Roman" w:hAnsi="Times New Roman" w:cs="Times New Roman"/>
          <w:sz w:val="24"/>
          <w:szCs w:val="24"/>
        </w:rPr>
        <w:t>i evitarea apari</w:t>
      </w:r>
      <w:r w:rsidR="00BF43D1" w:rsidRPr="001A7247">
        <w:rPr>
          <w:rFonts w:ascii="Times New Roman" w:hAnsi="Times New Roman" w:cs="Times New Roman"/>
          <w:sz w:val="24"/>
          <w:szCs w:val="24"/>
        </w:rPr>
        <w:t>ț</w:t>
      </w:r>
      <w:r w:rsidRPr="001A7247">
        <w:rPr>
          <w:rFonts w:ascii="Times New Roman" w:hAnsi="Times New Roman" w:cs="Times New Roman"/>
          <w:sz w:val="24"/>
          <w:szCs w:val="24"/>
        </w:rPr>
        <w:t>iei condensului pe elementele de anvelop</w:t>
      </w:r>
      <w:r w:rsidR="00BF43D1" w:rsidRPr="001A7247">
        <w:rPr>
          <w:rFonts w:ascii="Times New Roman" w:hAnsi="Times New Roman" w:cs="Times New Roman"/>
          <w:sz w:val="24"/>
          <w:szCs w:val="24"/>
        </w:rPr>
        <w:t>ă</w:t>
      </w:r>
      <w:r w:rsidRPr="001A7247">
        <w:rPr>
          <w:rFonts w:ascii="Times New Roman" w:hAnsi="Times New Roman" w:cs="Times New Roman"/>
          <w:sz w:val="24"/>
          <w:szCs w:val="24"/>
        </w:rPr>
        <w:t>;</w:t>
      </w:r>
    </w:p>
    <w:p w14:paraId="270E4942" w14:textId="66903A97" w:rsidR="003F41FF" w:rsidRPr="001A7247" w:rsidRDefault="003F41FF" w:rsidP="003F41FF">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b/>
          <w:bCs/>
          <w:sz w:val="24"/>
          <w:szCs w:val="24"/>
        </w:rPr>
        <w:t>a2)</w:t>
      </w:r>
      <w:r w:rsidRPr="001A7247">
        <w:rPr>
          <w:rFonts w:ascii="Times New Roman" w:hAnsi="Times New Roman" w:cs="Times New Roman"/>
          <w:sz w:val="24"/>
          <w:szCs w:val="24"/>
        </w:rPr>
        <w:t> izolarea termic</w:t>
      </w:r>
      <w:r w:rsidR="00FA732E" w:rsidRPr="001A7247">
        <w:rPr>
          <w:rFonts w:ascii="Times New Roman" w:hAnsi="Times New Roman" w:cs="Times New Roman"/>
          <w:sz w:val="24"/>
          <w:szCs w:val="24"/>
        </w:rPr>
        <w:t>ă</w:t>
      </w:r>
      <w:r w:rsidRPr="001A7247">
        <w:rPr>
          <w:rFonts w:ascii="Times New Roman" w:hAnsi="Times New Roman" w:cs="Times New Roman"/>
          <w:sz w:val="24"/>
          <w:szCs w:val="24"/>
        </w:rPr>
        <w:t xml:space="preserve"> a fa</w:t>
      </w:r>
      <w:r w:rsidR="00FA732E" w:rsidRPr="001A7247">
        <w:rPr>
          <w:rFonts w:ascii="Times New Roman" w:hAnsi="Times New Roman" w:cs="Times New Roman"/>
          <w:sz w:val="24"/>
          <w:szCs w:val="24"/>
        </w:rPr>
        <w:t>ț</w:t>
      </w:r>
      <w:r w:rsidRPr="001A7247">
        <w:rPr>
          <w:rFonts w:ascii="Times New Roman" w:hAnsi="Times New Roman" w:cs="Times New Roman"/>
          <w:sz w:val="24"/>
          <w:szCs w:val="24"/>
        </w:rPr>
        <w:t>adei - parte opac</w:t>
      </w:r>
      <w:r w:rsidR="00FA732E" w:rsidRPr="001A7247">
        <w:rPr>
          <w:rFonts w:ascii="Times New Roman" w:hAnsi="Times New Roman" w:cs="Times New Roman"/>
          <w:sz w:val="24"/>
          <w:szCs w:val="24"/>
        </w:rPr>
        <w:t>ă</w:t>
      </w:r>
      <w:r w:rsidRPr="001A7247">
        <w:rPr>
          <w:rFonts w:ascii="Times New Roman" w:hAnsi="Times New Roman" w:cs="Times New Roman"/>
          <w:sz w:val="24"/>
          <w:szCs w:val="24"/>
        </w:rPr>
        <w:t>, respectiv termoizolarea plan</w:t>
      </w:r>
      <w:r w:rsidR="00FA732E" w:rsidRPr="001A7247">
        <w:rPr>
          <w:rFonts w:ascii="Times New Roman" w:hAnsi="Times New Roman" w:cs="Times New Roman"/>
          <w:sz w:val="24"/>
          <w:szCs w:val="24"/>
        </w:rPr>
        <w:t>ș</w:t>
      </w:r>
      <w:r w:rsidRPr="001A7247">
        <w:rPr>
          <w:rFonts w:ascii="Times New Roman" w:hAnsi="Times New Roman" w:cs="Times New Roman"/>
          <w:sz w:val="24"/>
          <w:szCs w:val="24"/>
        </w:rPr>
        <w:t xml:space="preserve">eului peste ultimul nivel </w:t>
      </w:r>
      <w:r w:rsidR="00FA732E" w:rsidRPr="001A7247">
        <w:rPr>
          <w:rFonts w:ascii="Times New Roman" w:hAnsi="Times New Roman" w:cs="Times New Roman"/>
          <w:sz w:val="24"/>
          <w:szCs w:val="24"/>
        </w:rPr>
        <w:t>î</w:t>
      </w:r>
      <w:r w:rsidRPr="001A7247">
        <w:rPr>
          <w:rFonts w:ascii="Times New Roman" w:hAnsi="Times New Roman" w:cs="Times New Roman"/>
          <w:sz w:val="24"/>
          <w:szCs w:val="24"/>
        </w:rPr>
        <w:t>n cazul existen</w:t>
      </w:r>
      <w:r w:rsidR="00FA732E" w:rsidRPr="001A7247">
        <w:rPr>
          <w:rFonts w:ascii="Times New Roman" w:hAnsi="Times New Roman" w:cs="Times New Roman"/>
          <w:sz w:val="24"/>
          <w:szCs w:val="24"/>
        </w:rPr>
        <w:t>ț</w:t>
      </w:r>
      <w:r w:rsidRPr="001A7247">
        <w:rPr>
          <w:rFonts w:ascii="Times New Roman" w:hAnsi="Times New Roman" w:cs="Times New Roman"/>
          <w:sz w:val="24"/>
          <w:szCs w:val="24"/>
        </w:rPr>
        <w:t xml:space="preserve">ei </w:t>
      </w:r>
      <w:r w:rsidR="00FA732E" w:rsidRPr="001A7247">
        <w:rPr>
          <w:rFonts w:ascii="Times New Roman" w:hAnsi="Times New Roman" w:cs="Times New Roman"/>
          <w:sz w:val="24"/>
          <w:szCs w:val="24"/>
        </w:rPr>
        <w:t>șarpantei</w:t>
      </w:r>
      <w:r w:rsidRPr="001A7247">
        <w:rPr>
          <w:rFonts w:ascii="Times New Roman" w:hAnsi="Times New Roman" w:cs="Times New Roman"/>
          <w:sz w:val="24"/>
          <w:szCs w:val="24"/>
        </w:rPr>
        <w:t>, cu sisteme termoizolante;</w:t>
      </w:r>
    </w:p>
    <w:p w14:paraId="34BB70E3" w14:textId="62C88D3E" w:rsidR="003D2FB7" w:rsidRPr="001A7247" w:rsidRDefault="003F41FF" w:rsidP="005659FE">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b/>
          <w:bCs/>
          <w:sz w:val="24"/>
          <w:szCs w:val="24"/>
        </w:rPr>
        <w:t>a3)</w:t>
      </w:r>
      <w:r w:rsidRPr="001A7247">
        <w:rPr>
          <w:rFonts w:ascii="Times New Roman" w:hAnsi="Times New Roman" w:cs="Times New Roman"/>
          <w:sz w:val="24"/>
          <w:szCs w:val="24"/>
        </w:rPr>
        <w:t> izolarea termic</w:t>
      </w:r>
      <w:r w:rsidR="00FA732E" w:rsidRPr="001A7247">
        <w:rPr>
          <w:rFonts w:ascii="Times New Roman" w:hAnsi="Times New Roman" w:cs="Times New Roman"/>
          <w:sz w:val="24"/>
          <w:szCs w:val="24"/>
        </w:rPr>
        <w:t>ă</w:t>
      </w:r>
      <w:r w:rsidRPr="001A7247">
        <w:rPr>
          <w:rFonts w:ascii="Times New Roman" w:hAnsi="Times New Roman" w:cs="Times New Roman"/>
          <w:sz w:val="24"/>
          <w:szCs w:val="24"/>
        </w:rPr>
        <w:t xml:space="preserve"> a plan</w:t>
      </w:r>
      <w:r w:rsidR="00FA732E" w:rsidRPr="001A7247">
        <w:rPr>
          <w:rFonts w:ascii="Times New Roman" w:hAnsi="Times New Roman" w:cs="Times New Roman"/>
          <w:sz w:val="24"/>
          <w:szCs w:val="24"/>
        </w:rPr>
        <w:t>ș</w:t>
      </w:r>
      <w:r w:rsidRPr="001A7247">
        <w:rPr>
          <w:rFonts w:ascii="Times New Roman" w:hAnsi="Times New Roman" w:cs="Times New Roman"/>
          <w:sz w:val="24"/>
          <w:szCs w:val="24"/>
        </w:rPr>
        <w:t xml:space="preserve">eului peste subsol, </w:t>
      </w:r>
      <w:r w:rsidR="000E365B" w:rsidRPr="001A7247">
        <w:rPr>
          <w:rFonts w:ascii="Times New Roman" w:hAnsi="Times New Roman" w:cs="Times New Roman"/>
          <w:sz w:val="24"/>
          <w:szCs w:val="24"/>
        </w:rPr>
        <w:t>dac</w:t>
      </w:r>
      <w:r w:rsidR="001B66D9" w:rsidRPr="001A7247">
        <w:rPr>
          <w:rFonts w:ascii="Times New Roman" w:hAnsi="Times New Roman" w:cs="Times New Roman"/>
          <w:sz w:val="24"/>
          <w:szCs w:val="24"/>
        </w:rPr>
        <w:t>ă</w:t>
      </w:r>
      <w:r w:rsidR="000E365B" w:rsidRPr="001A7247">
        <w:rPr>
          <w:rFonts w:ascii="Times New Roman" w:hAnsi="Times New Roman" w:cs="Times New Roman"/>
          <w:sz w:val="24"/>
          <w:szCs w:val="24"/>
        </w:rPr>
        <w:t xml:space="preserve"> este cazul</w:t>
      </w:r>
      <w:r w:rsidR="00FA732E" w:rsidRPr="001A7247">
        <w:rPr>
          <w:rFonts w:ascii="Times New Roman" w:hAnsi="Times New Roman" w:cs="Times New Roman"/>
          <w:sz w:val="24"/>
          <w:szCs w:val="24"/>
        </w:rPr>
        <w:t>.</w:t>
      </w:r>
    </w:p>
    <w:p w14:paraId="7C51C35B" w14:textId="595D13AC" w:rsidR="003F41FF" w:rsidRPr="001A7247" w:rsidRDefault="003D2FB7" w:rsidP="003F41FF">
      <w:pPr>
        <w:numPr>
          <w:ilvl w:val="0"/>
          <w:numId w:val="24"/>
        </w:numPr>
        <w:spacing w:before="60" w:line="276" w:lineRule="auto"/>
        <w:jc w:val="both"/>
        <w:rPr>
          <w:rFonts w:ascii="Times New Roman" w:hAnsi="Times New Roman" w:cs="Times New Roman"/>
          <w:b/>
          <w:i/>
          <w:sz w:val="24"/>
          <w:szCs w:val="24"/>
        </w:rPr>
      </w:pPr>
      <w:r w:rsidRPr="001A7247">
        <w:rPr>
          <w:rFonts w:ascii="Times New Roman" w:hAnsi="Times New Roman" w:cs="Times New Roman"/>
          <w:b/>
          <w:i/>
          <w:sz w:val="24"/>
          <w:szCs w:val="24"/>
        </w:rPr>
        <w:t>L</w:t>
      </w:r>
      <w:r w:rsidR="003F41FF" w:rsidRPr="001A7247">
        <w:rPr>
          <w:rFonts w:ascii="Times New Roman" w:hAnsi="Times New Roman" w:cs="Times New Roman"/>
          <w:b/>
          <w:i/>
          <w:sz w:val="24"/>
          <w:szCs w:val="24"/>
        </w:rPr>
        <w:t>ucr</w:t>
      </w:r>
      <w:r w:rsidR="00807C14"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ri</w:t>
      </w:r>
      <w:r w:rsidR="005659FE" w:rsidRPr="001A7247">
        <w:rPr>
          <w:rFonts w:ascii="Times New Roman" w:hAnsi="Times New Roman" w:cs="Times New Roman"/>
          <w:b/>
          <w:i/>
          <w:sz w:val="24"/>
          <w:szCs w:val="24"/>
        </w:rPr>
        <w:t>le</w:t>
      </w:r>
      <w:r w:rsidR="003F41FF" w:rsidRPr="001A7247">
        <w:rPr>
          <w:rFonts w:ascii="Times New Roman" w:hAnsi="Times New Roman" w:cs="Times New Roman"/>
          <w:b/>
          <w:i/>
          <w:sz w:val="24"/>
          <w:szCs w:val="24"/>
        </w:rPr>
        <w:t xml:space="preserve"> de reabilitare termic</w:t>
      </w:r>
      <w:r w:rsidR="00807C14"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 xml:space="preserve"> a sistemului de </w:t>
      </w:r>
      <w:r w:rsidR="00807C14" w:rsidRPr="001A7247">
        <w:rPr>
          <w:rFonts w:ascii="Times New Roman" w:hAnsi="Times New Roman" w:cs="Times New Roman"/>
          <w:b/>
          <w:i/>
          <w:sz w:val="24"/>
          <w:szCs w:val="24"/>
        </w:rPr>
        <w:t>î</w:t>
      </w:r>
      <w:r w:rsidR="003F41FF" w:rsidRPr="001A7247">
        <w:rPr>
          <w:rFonts w:ascii="Times New Roman" w:hAnsi="Times New Roman" w:cs="Times New Roman"/>
          <w:b/>
          <w:i/>
          <w:sz w:val="24"/>
          <w:szCs w:val="24"/>
        </w:rPr>
        <w:t>nc</w:t>
      </w:r>
      <w:r w:rsidR="00807C14"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 xml:space="preserve">lzire </w:t>
      </w:r>
      <w:r w:rsidR="00807C14" w:rsidRPr="001A7247">
        <w:rPr>
          <w:rStyle w:val="ln2tlitera"/>
          <w:rFonts w:ascii="Times New Roman" w:hAnsi="Times New Roman" w:cs="Times New Roman"/>
          <w:b/>
          <w:color w:val="000000"/>
          <w:sz w:val="24"/>
          <w:szCs w:val="24"/>
        </w:rPr>
        <w:t>ș</w:t>
      </w:r>
      <w:r w:rsidR="005034B7" w:rsidRPr="001A7247">
        <w:rPr>
          <w:rStyle w:val="ln2tlitera"/>
          <w:rFonts w:ascii="Times New Roman" w:hAnsi="Times New Roman" w:cs="Times New Roman"/>
          <w:b/>
          <w:color w:val="000000"/>
          <w:sz w:val="24"/>
          <w:szCs w:val="24"/>
        </w:rPr>
        <w:t>i de furnizare a apei calde de consum</w:t>
      </w:r>
      <w:r w:rsidR="005034B7" w:rsidRPr="001A7247">
        <w:rPr>
          <w:rFonts w:ascii="Times New Roman" w:hAnsi="Times New Roman" w:cs="Times New Roman"/>
          <w:b/>
          <w:i/>
          <w:sz w:val="24"/>
          <w:szCs w:val="24"/>
        </w:rPr>
        <w:t xml:space="preserve"> </w:t>
      </w:r>
      <w:r w:rsidR="003F41FF" w:rsidRPr="001A7247">
        <w:rPr>
          <w:rFonts w:ascii="Times New Roman" w:hAnsi="Times New Roman" w:cs="Times New Roman"/>
          <w:b/>
          <w:i/>
          <w:sz w:val="24"/>
          <w:szCs w:val="24"/>
        </w:rPr>
        <w:t>pot cuprinde:</w:t>
      </w:r>
    </w:p>
    <w:p w14:paraId="67C087E5" w14:textId="329FFC21" w:rsidR="003F41FF" w:rsidRPr="001A7247" w:rsidRDefault="003F41FF" w:rsidP="003F41FF">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b/>
          <w:sz w:val="24"/>
          <w:szCs w:val="24"/>
        </w:rPr>
        <w:t>b1)</w:t>
      </w:r>
      <w:r w:rsidR="003D2FB7" w:rsidRPr="001A7247">
        <w:rPr>
          <w:rFonts w:ascii="Times New Roman" w:hAnsi="Times New Roman" w:cs="Times New Roman"/>
          <w:sz w:val="24"/>
          <w:szCs w:val="24"/>
        </w:rPr>
        <w:t xml:space="preserve"> </w:t>
      </w:r>
      <w:r w:rsidRPr="001A7247">
        <w:rPr>
          <w:rFonts w:ascii="Times New Roman" w:hAnsi="Times New Roman" w:cs="Times New Roman"/>
          <w:sz w:val="24"/>
          <w:szCs w:val="24"/>
        </w:rPr>
        <w:t>montarea robinetelor cu cap termostatic la radiatoare</w:t>
      </w:r>
      <w:r w:rsidR="003D2FB7" w:rsidRPr="001A7247">
        <w:rPr>
          <w:rFonts w:ascii="Times New Roman" w:hAnsi="Times New Roman" w:cs="Times New Roman"/>
          <w:sz w:val="24"/>
          <w:szCs w:val="24"/>
        </w:rPr>
        <w:t xml:space="preserve"> </w:t>
      </w:r>
      <w:r w:rsidR="00807C14" w:rsidRPr="001A7247">
        <w:rPr>
          <w:rFonts w:ascii="Times New Roman" w:hAnsi="Times New Roman" w:cs="Times New Roman"/>
          <w:sz w:val="24"/>
          <w:szCs w:val="24"/>
        </w:rPr>
        <w:t>î</w:t>
      </w:r>
      <w:r w:rsidR="003D2FB7" w:rsidRPr="001A7247">
        <w:rPr>
          <w:rFonts w:ascii="Times New Roman" w:hAnsi="Times New Roman" w:cs="Times New Roman"/>
          <w:sz w:val="24"/>
          <w:szCs w:val="24"/>
        </w:rPr>
        <w:t>n scopul reducerii pierderilor de c</w:t>
      </w:r>
      <w:r w:rsidR="00807C14" w:rsidRPr="001A7247">
        <w:rPr>
          <w:rFonts w:ascii="Times New Roman" w:hAnsi="Times New Roman" w:cs="Times New Roman"/>
          <w:sz w:val="24"/>
          <w:szCs w:val="24"/>
        </w:rPr>
        <w:t>ă</w:t>
      </w:r>
      <w:r w:rsidR="003D2FB7" w:rsidRPr="001A7247">
        <w:rPr>
          <w:rFonts w:ascii="Times New Roman" w:hAnsi="Times New Roman" w:cs="Times New Roman"/>
          <w:sz w:val="24"/>
          <w:szCs w:val="24"/>
        </w:rPr>
        <w:t>ldur</w:t>
      </w:r>
      <w:r w:rsidR="00807C14" w:rsidRPr="001A7247">
        <w:rPr>
          <w:rFonts w:ascii="Times New Roman" w:hAnsi="Times New Roman" w:cs="Times New Roman"/>
          <w:sz w:val="24"/>
          <w:szCs w:val="24"/>
        </w:rPr>
        <w:t>ă</w:t>
      </w:r>
      <w:r w:rsidR="003D2FB7" w:rsidRPr="001A7247">
        <w:rPr>
          <w:rFonts w:ascii="Times New Roman" w:hAnsi="Times New Roman" w:cs="Times New Roman"/>
          <w:sz w:val="24"/>
          <w:szCs w:val="24"/>
        </w:rPr>
        <w:t xml:space="preserve"> </w:t>
      </w:r>
      <w:r w:rsidR="00807C14" w:rsidRPr="001A7247">
        <w:rPr>
          <w:rFonts w:ascii="Times New Roman" w:hAnsi="Times New Roman" w:cs="Times New Roman"/>
          <w:sz w:val="24"/>
          <w:szCs w:val="24"/>
        </w:rPr>
        <w:t>ș</w:t>
      </w:r>
      <w:r w:rsidR="003D2FB7" w:rsidRPr="001A7247">
        <w:rPr>
          <w:rFonts w:ascii="Times New Roman" w:hAnsi="Times New Roman" w:cs="Times New Roman"/>
          <w:sz w:val="24"/>
          <w:szCs w:val="24"/>
        </w:rPr>
        <w:t>i mas</w:t>
      </w:r>
      <w:r w:rsidR="00807C14" w:rsidRPr="001A7247">
        <w:rPr>
          <w:rFonts w:ascii="Times New Roman" w:hAnsi="Times New Roman" w:cs="Times New Roman"/>
          <w:sz w:val="24"/>
          <w:szCs w:val="24"/>
        </w:rPr>
        <w:t>ă</w:t>
      </w:r>
      <w:r w:rsidRPr="001A7247">
        <w:rPr>
          <w:rFonts w:ascii="Times New Roman" w:hAnsi="Times New Roman" w:cs="Times New Roman"/>
          <w:sz w:val="24"/>
          <w:szCs w:val="24"/>
        </w:rPr>
        <w:t>;</w:t>
      </w:r>
    </w:p>
    <w:p w14:paraId="15E67E46" w14:textId="42DF629C" w:rsidR="003D2FB7" w:rsidRPr="001A7247" w:rsidRDefault="003F41FF" w:rsidP="005659FE">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b/>
          <w:sz w:val="24"/>
          <w:szCs w:val="24"/>
        </w:rPr>
        <w:t>b2)</w:t>
      </w:r>
      <w:r w:rsidRPr="001A7247">
        <w:rPr>
          <w:rFonts w:ascii="Times New Roman" w:hAnsi="Times New Roman" w:cs="Times New Roman"/>
          <w:sz w:val="24"/>
          <w:szCs w:val="24"/>
        </w:rPr>
        <w:t xml:space="preserve"> repararea/</w:t>
      </w:r>
      <w:r w:rsidR="0095186F" w:rsidRPr="001A7247">
        <w:rPr>
          <w:rFonts w:ascii="Times New Roman" w:hAnsi="Times New Roman" w:cs="Times New Roman"/>
          <w:sz w:val="24"/>
          <w:szCs w:val="24"/>
        </w:rPr>
        <w:t>î</w:t>
      </w:r>
      <w:r w:rsidRPr="001A7247">
        <w:rPr>
          <w:rFonts w:ascii="Times New Roman" w:hAnsi="Times New Roman" w:cs="Times New Roman"/>
          <w:sz w:val="24"/>
          <w:szCs w:val="24"/>
        </w:rPr>
        <w:t xml:space="preserve">nlocuirea centralei termice, </w:t>
      </w:r>
      <w:r w:rsidR="0095186F" w:rsidRPr="001A7247">
        <w:rPr>
          <w:rFonts w:ascii="Times New Roman" w:hAnsi="Times New Roman" w:cs="Times New Roman"/>
          <w:sz w:val="24"/>
          <w:szCs w:val="24"/>
        </w:rPr>
        <w:t>î</w:t>
      </w:r>
      <w:r w:rsidRPr="001A7247">
        <w:rPr>
          <w:rFonts w:ascii="Times New Roman" w:hAnsi="Times New Roman" w:cs="Times New Roman"/>
          <w:sz w:val="24"/>
          <w:szCs w:val="24"/>
        </w:rPr>
        <w:t>n scopul cre</w:t>
      </w:r>
      <w:r w:rsidR="0095186F" w:rsidRPr="001A7247">
        <w:rPr>
          <w:rFonts w:ascii="Times New Roman" w:hAnsi="Times New Roman" w:cs="Times New Roman"/>
          <w:sz w:val="24"/>
          <w:szCs w:val="24"/>
        </w:rPr>
        <w:t>ș</w:t>
      </w:r>
      <w:r w:rsidRPr="001A7247">
        <w:rPr>
          <w:rFonts w:ascii="Times New Roman" w:hAnsi="Times New Roman" w:cs="Times New Roman"/>
          <w:sz w:val="24"/>
          <w:szCs w:val="24"/>
        </w:rPr>
        <w:t xml:space="preserve">terii randamentului </w:t>
      </w:r>
      <w:r w:rsidR="0095186F" w:rsidRPr="001A7247">
        <w:rPr>
          <w:rFonts w:ascii="Times New Roman" w:hAnsi="Times New Roman" w:cs="Times New Roman"/>
          <w:sz w:val="24"/>
          <w:szCs w:val="24"/>
        </w:rPr>
        <w:t>ș</w:t>
      </w:r>
      <w:r w:rsidRPr="001A7247">
        <w:rPr>
          <w:rFonts w:ascii="Times New Roman" w:hAnsi="Times New Roman" w:cs="Times New Roman"/>
          <w:sz w:val="24"/>
          <w:szCs w:val="24"/>
        </w:rPr>
        <w:t>i al reducerii emisiilor de CO</w:t>
      </w:r>
      <w:r w:rsidRPr="001A7247">
        <w:rPr>
          <w:rFonts w:ascii="Times New Roman" w:hAnsi="Times New Roman" w:cs="Times New Roman"/>
          <w:sz w:val="24"/>
          <w:szCs w:val="24"/>
          <w:vertAlign w:val="subscript"/>
        </w:rPr>
        <w:t>2</w:t>
      </w:r>
      <w:r w:rsidRPr="001A7247">
        <w:rPr>
          <w:rFonts w:ascii="Times New Roman" w:hAnsi="Times New Roman" w:cs="Times New Roman"/>
          <w:sz w:val="24"/>
          <w:szCs w:val="24"/>
        </w:rPr>
        <w:t>.</w:t>
      </w:r>
    </w:p>
    <w:p w14:paraId="2575BF89" w14:textId="30738305" w:rsidR="003D2FB7" w:rsidRPr="001A7247" w:rsidRDefault="003D2FB7" w:rsidP="003D2FB7">
      <w:pPr>
        <w:numPr>
          <w:ilvl w:val="0"/>
          <w:numId w:val="24"/>
        </w:numPr>
        <w:spacing w:before="60" w:line="276" w:lineRule="auto"/>
        <w:jc w:val="both"/>
        <w:rPr>
          <w:rFonts w:ascii="Times New Roman" w:hAnsi="Times New Roman" w:cs="Times New Roman"/>
          <w:sz w:val="24"/>
          <w:szCs w:val="24"/>
        </w:rPr>
      </w:pPr>
      <w:r w:rsidRPr="001A7247">
        <w:rPr>
          <w:rFonts w:ascii="Times New Roman" w:hAnsi="Times New Roman" w:cs="Times New Roman"/>
          <w:b/>
          <w:i/>
          <w:sz w:val="24"/>
          <w:szCs w:val="24"/>
        </w:rPr>
        <w:t>I</w:t>
      </w:r>
      <w:r w:rsidR="003F41FF" w:rsidRPr="001A7247">
        <w:rPr>
          <w:rFonts w:ascii="Times New Roman" w:hAnsi="Times New Roman" w:cs="Times New Roman"/>
          <w:b/>
          <w:i/>
          <w:sz w:val="24"/>
          <w:szCs w:val="24"/>
        </w:rPr>
        <w:t>nstalarea, dup</w:t>
      </w:r>
      <w:r w:rsidR="009321C2" w:rsidRPr="001A7247">
        <w:rPr>
          <w:rFonts w:ascii="Times New Roman" w:hAnsi="Times New Roman" w:cs="Times New Roman"/>
          <w:b/>
          <w:i/>
          <w:sz w:val="24"/>
          <w:szCs w:val="24"/>
        </w:rPr>
        <w:t>ă</w:t>
      </w:r>
      <w:r w:rsidR="003F41FF" w:rsidRPr="001A7247">
        <w:rPr>
          <w:rFonts w:ascii="Times New Roman" w:hAnsi="Times New Roman" w:cs="Times New Roman"/>
          <w:b/>
          <w:i/>
          <w:sz w:val="24"/>
          <w:szCs w:val="24"/>
        </w:rPr>
        <w:t xml:space="preserve"> caz, a unor sisteme alternative de producere a energiei din surse regenerabile</w:t>
      </w:r>
      <w:r w:rsidR="003F41FF" w:rsidRPr="001A7247">
        <w:rPr>
          <w:rFonts w:ascii="Times New Roman" w:hAnsi="Times New Roman" w:cs="Times New Roman"/>
          <w:sz w:val="24"/>
          <w:szCs w:val="24"/>
        </w:rPr>
        <w:t xml:space="preserve">  - panouri solare termice, panouri solare electrice, inclusiv achizi</w:t>
      </w:r>
      <w:r w:rsidR="009321C2" w:rsidRPr="001A7247">
        <w:rPr>
          <w:rFonts w:ascii="Times New Roman" w:hAnsi="Times New Roman" w:cs="Times New Roman"/>
          <w:sz w:val="24"/>
          <w:szCs w:val="24"/>
        </w:rPr>
        <w:t>ț</w:t>
      </w:r>
      <w:r w:rsidRPr="001A7247">
        <w:rPr>
          <w:rFonts w:ascii="Times New Roman" w:hAnsi="Times New Roman" w:cs="Times New Roman"/>
          <w:sz w:val="24"/>
          <w:szCs w:val="24"/>
        </w:rPr>
        <w:t>ionarea acestora -</w:t>
      </w:r>
      <w:r w:rsidR="003F41FF" w:rsidRPr="001A7247">
        <w:rPr>
          <w:rFonts w:ascii="Times New Roman" w:hAnsi="Times New Roman" w:cs="Times New Roman"/>
          <w:sz w:val="24"/>
          <w:szCs w:val="24"/>
        </w:rPr>
        <w:t xml:space="preserve"> </w:t>
      </w:r>
      <w:r w:rsidR="009321C2" w:rsidRPr="001A7247">
        <w:rPr>
          <w:rFonts w:ascii="Times New Roman" w:hAnsi="Times New Roman" w:cs="Times New Roman"/>
          <w:sz w:val="24"/>
          <w:szCs w:val="24"/>
        </w:rPr>
        <w:t>î</w:t>
      </w:r>
      <w:r w:rsidR="003F41FF" w:rsidRPr="001A7247">
        <w:rPr>
          <w:rFonts w:ascii="Times New Roman" w:hAnsi="Times New Roman" w:cs="Times New Roman"/>
          <w:sz w:val="24"/>
          <w:szCs w:val="24"/>
        </w:rPr>
        <w:t>n scopul reducerii consumurilor energetice din surse conven</w:t>
      </w:r>
      <w:r w:rsidR="009321C2"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ionale </w:t>
      </w:r>
      <w:r w:rsidR="009321C2" w:rsidRPr="001A7247">
        <w:rPr>
          <w:rFonts w:ascii="Times New Roman" w:hAnsi="Times New Roman" w:cs="Times New Roman"/>
          <w:sz w:val="24"/>
          <w:szCs w:val="24"/>
        </w:rPr>
        <w:t>ș</w:t>
      </w:r>
      <w:r w:rsidR="003F41FF" w:rsidRPr="001A7247">
        <w:rPr>
          <w:rFonts w:ascii="Times New Roman" w:hAnsi="Times New Roman" w:cs="Times New Roman"/>
          <w:sz w:val="24"/>
          <w:szCs w:val="24"/>
        </w:rPr>
        <w:t>i a emisiilor de gaze cu efect de ser</w:t>
      </w:r>
      <w:r w:rsidR="009321C2" w:rsidRPr="001A7247">
        <w:rPr>
          <w:rFonts w:ascii="Times New Roman" w:hAnsi="Times New Roman" w:cs="Times New Roman"/>
          <w:sz w:val="24"/>
          <w:szCs w:val="24"/>
        </w:rPr>
        <w:t>ă</w:t>
      </w:r>
      <w:r w:rsidR="003F41FF" w:rsidRPr="001A7247">
        <w:rPr>
          <w:rFonts w:ascii="Times New Roman" w:hAnsi="Times New Roman" w:cs="Times New Roman"/>
          <w:sz w:val="24"/>
          <w:szCs w:val="24"/>
        </w:rPr>
        <w:t>.</w:t>
      </w:r>
    </w:p>
    <w:p w14:paraId="2FA1EEA7" w14:textId="5A76227E" w:rsidR="003D2FB7" w:rsidRPr="001A7247" w:rsidRDefault="000E365B" w:rsidP="005659FE">
      <w:pPr>
        <w:spacing w:line="276" w:lineRule="auto"/>
        <w:ind w:firstLine="720"/>
        <w:rPr>
          <w:rFonts w:ascii="Times New Roman" w:hAnsi="Times New Roman" w:cs="Times New Roman"/>
          <w:b/>
          <w:sz w:val="24"/>
          <w:szCs w:val="24"/>
        </w:rPr>
      </w:pPr>
      <w:r w:rsidRPr="001A7247">
        <w:rPr>
          <w:rFonts w:ascii="Times New Roman" w:hAnsi="Times New Roman" w:cs="Times New Roman"/>
          <w:b/>
          <w:sz w:val="24"/>
          <w:szCs w:val="24"/>
        </w:rPr>
        <w:t>Tipurile de lucr</w:t>
      </w:r>
      <w:r w:rsidR="00A37880" w:rsidRPr="001A7247">
        <w:rPr>
          <w:rFonts w:ascii="Times New Roman" w:hAnsi="Times New Roman" w:cs="Times New Roman"/>
          <w:b/>
          <w:sz w:val="24"/>
          <w:szCs w:val="24"/>
        </w:rPr>
        <w:t>ă</w:t>
      </w:r>
      <w:r w:rsidRPr="001A7247">
        <w:rPr>
          <w:rFonts w:ascii="Times New Roman" w:hAnsi="Times New Roman" w:cs="Times New Roman"/>
          <w:b/>
          <w:sz w:val="24"/>
          <w:szCs w:val="24"/>
        </w:rPr>
        <w:t>ri vor fi stabilite conform auditului energeti</w:t>
      </w:r>
      <w:r w:rsidR="003D2FB7" w:rsidRPr="001A7247">
        <w:rPr>
          <w:rFonts w:ascii="Times New Roman" w:hAnsi="Times New Roman" w:cs="Times New Roman"/>
          <w:b/>
          <w:sz w:val="24"/>
          <w:szCs w:val="24"/>
        </w:rPr>
        <w:t>c respect</w:t>
      </w:r>
      <w:r w:rsidR="00A37880" w:rsidRPr="001A7247">
        <w:rPr>
          <w:rFonts w:ascii="Times New Roman" w:hAnsi="Times New Roman" w:cs="Times New Roman"/>
          <w:b/>
          <w:sz w:val="24"/>
          <w:szCs w:val="24"/>
        </w:rPr>
        <w:t>â</w:t>
      </w:r>
      <w:r w:rsidR="003D2FB7" w:rsidRPr="001A7247">
        <w:rPr>
          <w:rFonts w:ascii="Times New Roman" w:hAnsi="Times New Roman" w:cs="Times New Roman"/>
          <w:b/>
          <w:sz w:val="24"/>
          <w:szCs w:val="24"/>
        </w:rPr>
        <w:t>nd criteriile tehnico-</w:t>
      </w:r>
      <w:r w:rsidRPr="001A7247">
        <w:rPr>
          <w:rFonts w:ascii="Times New Roman" w:hAnsi="Times New Roman" w:cs="Times New Roman"/>
          <w:b/>
          <w:sz w:val="24"/>
          <w:szCs w:val="24"/>
        </w:rPr>
        <w:t>economice aplicabile</w:t>
      </w:r>
      <w:r w:rsidR="007E261D" w:rsidRPr="001A7247">
        <w:rPr>
          <w:rFonts w:ascii="Times New Roman" w:hAnsi="Times New Roman" w:cs="Times New Roman"/>
          <w:b/>
          <w:sz w:val="24"/>
          <w:szCs w:val="24"/>
        </w:rPr>
        <w:t xml:space="preserve"> și cele de eficiență energetică</w:t>
      </w:r>
      <w:r w:rsidRPr="001A7247">
        <w:rPr>
          <w:rFonts w:ascii="Times New Roman" w:hAnsi="Times New Roman" w:cs="Times New Roman"/>
          <w:b/>
          <w:sz w:val="24"/>
          <w:szCs w:val="24"/>
        </w:rPr>
        <w:t>.</w:t>
      </w:r>
    </w:p>
    <w:p w14:paraId="312E81C2" w14:textId="7B2648E1" w:rsidR="003F41FF" w:rsidRPr="001A7247" w:rsidRDefault="00A51698" w:rsidP="003F41FF">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Ț</w:t>
      </w:r>
      <w:r w:rsidR="003F41FF" w:rsidRPr="001A7247">
        <w:rPr>
          <w:rFonts w:ascii="Times New Roman" w:hAnsi="Times New Roman" w:cs="Times New Roman"/>
          <w:sz w:val="24"/>
          <w:szCs w:val="24"/>
        </w:rPr>
        <w:t>inând cont de prevederile art.4 alin (4) al Ordonan</w:t>
      </w:r>
      <w:r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ei de </w:t>
      </w:r>
      <w:r w:rsidRPr="001A7247">
        <w:rPr>
          <w:rFonts w:ascii="Times New Roman" w:hAnsi="Times New Roman" w:cs="Times New Roman"/>
          <w:sz w:val="24"/>
          <w:szCs w:val="24"/>
        </w:rPr>
        <w:t>U</w:t>
      </w:r>
      <w:r w:rsidR="003F41FF" w:rsidRPr="001A7247">
        <w:rPr>
          <w:rFonts w:ascii="Times New Roman" w:hAnsi="Times New Roman" w:cs="Times New Roman"/>
          <w:sz w:val="24"/>
          <w:szCs w:val="24"/>
        </w:rPr>
        <w:t>rgen</w:t>
      </w:r>
      <w:r w:rsidRPr="001A7247">
        <w:rPr>
          <w:rFonts w:ascii="Times New Roman" w:hAnsi="Times New Roman" w:cs="Times New Roman"/>
          <w:sz w:val="24"/>
          <w:szCs w:val="24"/>
        </w:rPr>
        <w:t>ță</w:t>
      </w:r>
      <w:r w:rsidR="003F41FF" w:rsidRPr="001A7247">
        <w:rPr>
          <w:rFonts w:ascii="Times New Roman" w:hAnsi="Times New Roman" w:cs="Times New Roman"/>
          <w:sz w:val="24"/>
          <w:szCs w:val="24"/>
        </w:rPr>
        <w:t xml:space="preserve"> nr. 18/2009 privind cre</w:t>
      </w:r>
      <w:r w:rsidRPr="001A7247">
        <w:rPr>
          <w:rFonts w:ascii="Times New Roman" w:hAnsi="Times New Roman" w:cs="Times New Roman"/>
          <w:sz w:val="24"/>
          <w:szCs w:val="24"/>
        </w:rPr>
        <w:t>ș</w:t>
      </w:r>
      <w:r w:rsidR="003F41FF" w:rsidRPr="001A7247">
        <w:rPr>
          <w:rFonts w:ascii="Times New Roman" w:hAnsi="Times New Roman" w:cs="Times New Roman"/>
          <w:sz w:val="24"/>
          <w:szCs w:val="24"/>
        </w:rPr>
        <w:t>terea performan</w:t>
      </w:r>
      <w:r w:rsidRPr="001A7247">
        <w:rPr>
          <w:rFonts w:ascii="Times New Roman" w:hAnsi="Times New Roman" w:cs="Times New Roman"/>
          <w:sz w:val="24"/>
          <w:szCs w:val="24"/>
        </w:rPr>
        <w:t>ț</w:t>
      </w:r>
      <w:r w:rsidR="003F41FF" w:rsidRPr="001A7247">
        <w:rPr>
          <w:rFonts w:ascii="Times New Roman" w:hAnsi="Times New Roman" w:cs="Times New Roman"/>
          <w:sz w:val="24"/>
          <w:szCs w:val="24"/>
        </w:rPr>
        <w:t>ei energetice a blocurilor de locuin</w:t>
      </w:r>
      <w:r w:rsidRPr="001A7247">
        <w:rPr>
          <w:rFonts w:ascii="Times New Roman" w:hAnsi="Times New Roman" w:cs="Times New Roman"/>
          <w:sz w:val="24"/>
          <w:szCs w:val="24"/>
        </w:rPr>
        <w:t>ț</w:t>
      </w:r>
      <w:r w:rsidR="003F41FF" w:rsidRPr="001A7247">
        <w:rPr>
          <w:rFonts w:ascii="Times New Roman" w:hAnsi="Times New Roman" w:cs="Times New Roman"/>
          <w:sz w:val="24"/>
          <w:szCs w:val="24"/>
        </w:rPr>
        <w:t>e, o</w:t>
      </w:r>
      <w:r w:rsidRPr="001A7247">
        <w:rPr>
          <w:rFonts w:ascii="Times New Roman" w:hAnsi="Times New Roman" w:cs="Times New Roman"/>
          <w:sz w:val="24"/>
          <w:szCs w:val="24"/>
        </w:rPr>
        <w:t xml:space="preserve"> </w:t>
      </w:r>
      <w:r w:rsidR="003F41FF" w:rsidRPr="001A7247">
        <w:rPr>
          <w:rFonts w:ascii="Times New Roman" w:hAnsi="Times New Roman" w:cs="Times New Roman"/>
          <w:sz w:val="24"/>
          <w:szCs w:val="24"/>
        </w:rPr>
        <w:t>dat</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cu executarea lucr</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rilor de interven</w:t>
      </w:r>
      <w:r w:rsidRPr="001A7247">
        <w:rPr>
          <w:rFonts w:ascii="Times New Roman" w:hAnsi="Times New Roman" w:cs="Times New Roman"/>
          <w:sz w:val="24"/>
          <w:szCs w:val="24"/>
        </w:rPr>
        <w:t>ț</w:t>
      </w:r>
      <w:r w:rsidR="003F41FF" w:rsidRPr="001A7247">
        <w:rPr>
          <w:rFonts w:ascii="Times New Roman" w:hAnsi="Times New Roman" w:cs="Times New Roman"/>
          <w:sz w:val="24"/>
          <w:szCs w:val="24"/>
        </w:rPr>
        <w:t>ie prev</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zute anterior pot fi eligibile </w:t>
      </w:r>
      <w:r w:rsidRPr="001A7247">
        <w:rPr>
          <w:rFonts w:ascii="Times New Roman" w:hAnsi="Times New Roman" w:cs="Times New Roman"/>
          <w:sz w:val="24"/>
          <w:szCs w:val="24"/>
        </w:rPr>
        <w:t>ș</w:t>
      </w:r>
      <w:r w:rsidR="003F41FF" w:rsidRPr="001A7247">
        <w:rPr>
          <w:rFonts w:ascii="Times New Roman" w:hAnsi="Times New Roman" w:cs="Times New Roman"/>
          <w:sz w:val="24"/>
          <w:szCs w:val="24"/>
        </w:rPr>
        <w:t>i urm</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toarele lucr</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ri conexe, </w:t>
      </w:r>
      <w:r w:rsidRPr="001A7247">
        <w:rPr>
          <w:rFonts w:ascii="Times New Roman" w:hAnsi="Times New Roman" w:cs="Times New Roman"/>
          <w:sz w:val="24"/>
          <w:szCs w:val="24"/>
        </w:rPr>
        <w:t>î</w:t>
      </w:r>
      <w:r w:rsidR="003F41FF" w:rsidRPr="001A7247">
        <w:rPr>
          <w:rFonts w:ascii="Times New Roman" w:hAnsi="Times New Roman" w:cs="Times New Roman"/>
          <w:sz w:val="24"/>
          <w:szCs w:val="24"/>
        </w:rPr>
        <w:t>n condi</w:t>
      </w:r>
      <w:r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iile </w:t>
      </w:r>
      <w:r w:rsidRPr="001A7247">
        <w:rPr>
          <w:rFonts w:ascii="Times New Roman" w:hAnsi="Times New Roman" w:cs="Times New Roman"/>
          <w:sz w:val="24"/>
          <w:szCs w:val="24"/>
        </w:rPr>
        <w:t>î</w:t>
      </w:r>
      <w:r w:rsidR="003F41FF" w:rsidRPr="001A7247">
        <w:rPr>
          <w:rFonts w:ascii="Times New Roman" w:hAnsi="Times New Roman" w:cs="Times New Roman"/>
          <w:sz w:val="24"/>
          <w:szCs w:val="24"/>
        </w:rPr>
        <w:t>n care acestea se justific</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din punct de vedere tehnic </w:t>
      </w:r>
      <w:r w:rsidRPr="001A7247">
        <w:rPr>
          <w:rFonts w:ascii="Times New Roman" w:hAnsi="Times New Roman" w:cs="Times New Roman"/>
          <w:sz w:val="24"/>
          <w:szCs w:val="24"/>
        </w:rPr>
        <w:t>î</w:t>
      </w:r>
      <w:r w:rsidR="003F41FF" w:rsidRPr="001A7247">
        <w:rPr>
          <w:rFonts w:ascii="Times New Roman" w:hAnsi="Times New Roman" w:cs="Times New Roman"/>
          <w:sz w:val="24"/>
          <w:szCs w:val="24"/>
        </w:rPr>
        <w:t>n expertiza tehnic</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w:t>
      </w:r>
      <w:r w:rsidRPr="001A7247">
        <w:rPr>
          <w:rFonts w:ascii="Times New Roman" w:hAnsi="Times New Roman" w:cs="Times New Roman"/>
          <w:sz w:val="24"/>
          <w:szCs w:val="24"/>
        </w:rPr>
        <w:t>ș</w:t>
      </w:r>
      <w:r w:rsidR="003F41FF" w:rsidRPr="001A7247">
        <w:rPr>
          <w:rFonts w:ascii="Times New Roman" w:hAnsi="Times New Roman" w:cs="Times New Roman"/>
          <w:sz w:val="24"/>
          <w:szCs w:val="24"/>
        </w:rPr>
        <w:t>i, dup</w:t>
      </w:r>
      <w:r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caz, </w:t>
      </w:r>
      <w:r w:rsidRPr="001A7247">
        <w:rPr>
          <w:rFonts w:ascii="Times New Roman" w:hAnsi="Times New Roman" w:cs="Times New Roman"/>
          <w:sz w:val="24"/>
          <w:szCs w:val="24"/>
        </w:rPr>
        <w:t>î</w:t>
      </w:r>
      <w:r w:rsidR="003F41FF" w:rsidRPr="001A7247">
        <w:rPr>
          <w:rFonts w:ascii="Times New Roman" w:hAnsi="Times New Roman" w:cs="Times New Roman"/>
          <w:sz w:val="24"/>
          <w:szCs w:val="24"/>
        </w:rPr>
        <w:t>n auditul energetic:</w:t>
      </w:r>
    </w:p>
    <w:p w14:paraId="5DDBD1A7" w14:textId="77777777" w:rsidR="005659FE" w:rsidRPr="001A7247" w:rsidRDefault="005659FE" w:rsidP="00AB5668">
      <w:pPr>
        <w:spacing w:before="60"/>
        <w:ind w:left="720"/>
        <w:jc w:val="both"/>
        <w:rPr>
          <w:rFonts w:ascii="Times New Roman" w:hAnsi="Times New Roman" w:cs="Times New Roman"/>
          <w:sz w:val="24"/>
          <w:szCs w:val="24"/>
        </w:rPr>
      </w:pPr>
      <w:r w:rsidRPr="001A7247">
        <w:rPr>
          <w:rFonts w:ascii="Times New Roman" w:hAnsi="Times New Roman" w:cs="Times New Roman"/>
          <w:sz w:val="24"/>
          <w:szCs w:val="24"/>
        </w:rPr>
        <w:t xml:space="preserve">- </w:t>
      </w:r>
      <w:r w:rsidR="003D2FB7" w:rsidRPr="001A7247">
        <w:rPr>
          <w:rFonts w:ascii="Times New Roman" w:hAnsi="Times New Roman" w:cs="Times New Roman"/>
          <w:sz w:val="24"/>
          <w:szCs w:val="24"/>
        </w:rPr>
        <w:t>R</w:t>
      </w:r>
      <w:r w:rsidR="003F41FF" w:rsidRPr="001A7247">
        <w:rPr>
          <w:rFonts w:ascii="Times New Roman" w:hAnsi="Times New Roman" w:cs="Times New Roman"/>
          <w:sz w:val="24"/>
          <w:szCs w:val="24"/>
        </w:rPr>
        <w:t>epararea elementelor de construc</w:t>
      </w:r>
      <w:r w:rsidR="00C57FE3" w:rsidRPr="001A7247">
        <w:rPr>
          <w:rFonts w:ascii="Times New Roman" w:hAnsi="Times New Roman" w:cs="Times New Roman"/>
          <w:sz w:val="24"/>
          <w:szCs w:val="24"/>
        </w:rPr>
        <w:t>ț</w:t>
      </w:r>
      <w:r w:rsidR="003F41FF" w:rsidRPr="001A7247">
        <w:rPr>
          <w:rFonts w:ascii="Times New Roman" w:hAnsi="Times New Roman" w:cs="Times New Roman"/>
          <w:sz w:val="24"/>
          <w:szCs w:val="24"/>
        </w:rPr>
        <w:t>ie ale fa</w:t>
      </w:r>
      <w:r w:rsidR="00C57FE3" w:rsidRPr="001A7247">
        <w:rPr>
          <w:rFonts w:ascii="Times New Roman" w:hAnsi="Times New Roman" w:cs="Times New Roman"/>
          <w:sz w:val="24"/>
          <w:szCs w:val="24"/>
        </w:rPr>
        <w:t>ț</w:t>
      </w:r>
      <w:r w:rsidR="003F41FF" w:rsidRPr="001A7247">
        <w:rPr>
          <w:rFonts w:ascii="Times New Roman" w:hAnsi="Times New Roman" w:cs="Times New Roman"/>
          <w:sz w:val="24"/>
          <w:szCs w:val="24"/>
        </w:rPr>
        <w:t>adei care prezint</w:t>
      </w:r>
      <w:r w:rsidR="00C57FE3"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poten</w:t>
      </w:r>
      <w:r w:rsidR="00C57FE3"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ial pericol de desprindere </w:t>
      </w:r>
      <w:r w:rsidR="00C57FE3" w:rsidRPr="001A7247">
        <w:rPr>
          <w:rFonts w:ascii="Times New Roman" w:hAnsi="Times New Roman" w:cs="Times New Roman"/>
          <w:sz w:val="24"/>
          <w:szCs w:val="24"/>
        </w:rPr>
        <w:t>ș</w:t>
      </w:r>
      <w:r w:rsidR="003F41FF" w:rsidRPr="001A7247">
        <w:rPr>
          <w:rFonts w:ascii="Times New Roman" w:hAnsi="Times New Roman" w:cs="Times New Roman"/>
          <w:sz w:val="24"/>
          <w:szCs w:val="24"/>
        </w:rPr>
        <w:t>i/sau afecteaz</w:t>
      </w:r>
      <w:r w:rsidR="00C57FE3"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func</w:t>
      </w:r>
      <w:r w:rsidR="00C57FE3" w:rsidRPr="001A7247">
        <w:rPr>
          <w:rFonts w:ascii="Times New Roman" w:hAnsi="Times New Roman" w:cs="Times New Roman"/>
          <w:sz w:val="24"/>
          <w:szCs w:val="24"/>
        </w:rPr>
        <w:t>ț</w:t>
      </w:r>
      <w:r w:rsidR="003F41FF" w:rsidRPr="001A7247">
        <w:rPr>
          <w:rFonts w:ascii="Times New Roman" w:hAnsi="Times New Roman" w:cs="Times New Roman"/>
          <w:sz w:val="24"/>
          <w:szCs w:val="24"/>
        </w:rPr>
        <w:t>ionalitatea locuin</w:t>
      </w:r>
      <w:r w:rsidR="00C57FE3" w:rsidRPr="001A7247">
        <w:rPr>
          <w:rFonts w:ascii="Times New Roman" w:hAnsi="Times New Roman" w:cs="Times New Roman"/>
          <w:sz w:val="24"/>
          <w:szCs w:val="24"/>
        </w:rPr>
        <w:t>ț</w:t>
      </w:r>
      <w:r w:rsidR="003F41FF" w:rsidRPr="001A7247">
        <w:rPr>
          <w:rFonts w:ascii="Times New Roman" w:hAnsi="Times New Roman" w:cs="Times New Roman"/>
          <w:sz w:val="24"/>
          <w:szCs w:val="24"/>
        </w:rPr>
        <w:t>e</w:t>
      </w:r>
      <w:r w:rsidR="00813F9E" w:rsidRPr="001A7247">
        <w:rPr>
          <w:rFonts w:ascii="Times New Roman" w:hAnsi="Times New Roman" w:cs="Times New Roman"/>
          <w:sz w:val="24"/>
          <w:szCs w:val="24"/>
        </w:rPr>
        <w:t>i</w:t>
      </w:r>
      <w:r w:rsidR="003F41FF" w:rsidRPr="001A7247">
        <w:rPr>
          <w:rFonts w:ascii="Times New Roman" w:hAnsi="Times New Roman" w:cs="Times New Roman"/>
          <w:sz w:val="24"/>
          <w:szCs w:val="24"/>
        </w:rPr>
        <w:t>;</w:t>
      </w:r>
    </w:p>
    <w:p w14:paraId="53BB65D7" w14:textId="007CCC1C" w:rsidR="003F41FF" w:rsidRPr="001A7247" w:rsidRDefault="005659FE" w:rsidP="00AB5668">
      <w:pPr>
        <w:spacing w:before="60"/>
        <w:ind w:left="720"/>
        <w:jc w:val="both"/>
        <w:rPr>
          <w:rFonts w:ascii="Times New Roman" w:hAnsi="Times New Roman" w:cs="Times New Roman"/>
          <w:sz w:val="24"/>
          <w:szCs w:val="24"/>
        </w:rPr>
      </w:pPr>
      <w:r w:rsidRPr="001A7247">
        <w:rPr>
          <w:rFonts w:ascii="Times New Roman" w:hAnsi="Times New Roman" w:cs="Times New Roman"/>
          <w:sz w:val="24"/>
          <w:szCs w:val="24"/>
        </w:rPr>
        <w:t xml:space="preserve">- </w:t>
      </w:r>
      <w:r w:rsidR="003D2FB7" w:rsidRPr="001A7247">
        <w:rPr>
          <w:rFonts w:ascii="Times New Roman" w:hAnsi="Times New Roman" w:cs="Times New Roman"/>
          <w:sz w:val="24"/>
          <w:szCs w:val="24"/>
        </w:rPr>
        <w:t>R</w:t>
      </w:r>
      <w:r w:rsidR="003F41FF" w:rsidRPr="001A7247">
        <w:rPr>
          <w:rFonts w:ascii="Times New Roman" w:hAnsi="Times New Roman" w:cs="Times New Roman"/>
          <w:sz w:val="24"/>
          <w:szCs w:val="24"/>
        </w:rPr>
        <w:t>emontarea instala</w:t>
      </w:r>
      <w:r w:rsidR="00312C23"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iilor </w:t>
      </w:r>
      <w:r w:rsidR="00312C23" w:rsidRPr="001A7247">
        <w:rPr>
          <w:rFonts w:ascii="Times New Roman" w:hAnsi="Times New Roman" w:cs="Times New Roman"/>
          <w:sz w:val="24"/>
          <w:szCs w:val="24"/>
        </w:rPr>
        <w:t>ș</w:t>
      </w:r>
      <w:r w:rsidR="003F41FF" w:rsidRPr="001A7247">
        <w:rPr>
          <w:rFonts w:ascii="Times New Roman" w:hAnsi="Times New Roman" w:cs="Times New Roman"/>
          <w:sz w:val="24"/>
          <w:szCs w:val="24"/>
        </w:rPr>
        <w:t>i a echipamentelor montate aparent pe fa</w:t>
      </w:r>
      <w:r w:rsidR="00312C23" w:rsidRPr="001A7247">
        <w:rPr>
          <w:rFonts w:ascii="Times New Roman" w:hAnsi="Times New Roman" w:cs="Times New Roman"/>
          <w:sz w:val="24"/>
          <w:szCs w:val="24"/>
        </w:rPr>
        <w:t>ț</w:t>
      </w:r>
      <w:r w:rsidR="003F41FF" w:rsidRPr="001A7247">
        <w:rPr>
          <w:rFonts w:ascii="Times New Roman" w:hAnsi="Times New Roman" w:cs="Times New Roman"/>
          <w:sz w:val="24"/>
          <w:szCs w:val="24"/>
        </w:rPr>
        <w:t>adele locuin</w:t>
      </w:r>
      <w:r w:rsidR="00312C23" w:rsidRPr="001A7247">
        <w:rPr>
          <w:rFonts w:ascii="Times New Roman" w:hAnsi="Times New Roman" w:cs="Times New Roman"/>
          <w:sz w:val="24"/>
          <w:szCs w:val="24"/>
        </w:rPr>
        <w:t>ț</w:t>
      </w:r>
      <w:r w:rsidR="003F41FF" w:rsidRPr="001A7247">
        <w:rPr>
          <w:rFonts w:ascii="Times New Roman" w:hAnsi="Times New Roman" w:cs="Times New Roman"/>
          <w:sz w:val="24"/>
          <w:szCs w:val="24"/>
        </w:rPr>
        <w:t xml:space="preserve">ei, precum </w:t>
      </w:r>
      <w:r w:rsidR="00312C23" w:rsidRPr="001A7247">
        <w:rPr>
          <w:rFonts w:ascii="Times New Roman" w:hAnsi="Times New Roman" w:cs="Times New Roman"/>
          <w:sz w:val="24"/>
          <w:szCs w:val="24"/>
        </w:rPr>
        <w:t>ș</w:t>
      </w:r>
      <w:r w:rsidR="003F41FF" w:rsidRPr="001A7247">
        <w:rPr>
          <w:rFonts w:ascii="Times New Roman" w:hAnsi="Times New Roman" w:cs="Times New Roman"/>
          <w:sz w:val="24"/>
          <w:szCs w:val="24"/>
        </w:rPr>
        <w:t>i remontarea acestora dup</w:t>
      </w:r>
      <w:r w:rsidR="00312C23" w:rsidRPr="001A7247">
        <w:rPr>
          <w:rFonts w:ascii="Times New Roman" w:hAnsi="Times New Roman" w:cs="Times New Roman"/>
          <w:sz w:val="24"/>
          <w:szCs w:val="24"/>
        </w:rPr>
        <w:t>ă</w:t>
      </w:r>
      <w:r w:rsidR="003F41FF" w:rsidRPr="001A7247">
        <w:rPr>
          <w:rFonts w:ascii="Times New Roman" w:hAnsi="Times New Roman" w:cs="Times New Roman"/>
          <w:sz w:val="24"/>
          <w:szCs w:val="24"/>
        </w:rPr>
        <w:t xml:space="preserve"> efectuarea lucr</w:t>
      </w:r>
      <w:r w:rsidR="00312C23" w:rsidRPr="001A7247">
        <w:rPr>
          <w:rFonts w:ascii="Times New Roman" w:hAnsi="Times New Roman" w:cs="Times New Roman"/>
          <w:sz w:val="24"/>
          <w:szCs w:val="24"/>
        </w:rPr>
        <w:t>ă</w:t>
      </w:r>
      <w:r w:rsidR="003F41FF" w:rsidRPr="001A7247">
        <w:rPr>
          <w:rFonts w:ascii="Times New Roman" w:hAnsi="Times New Roman" w:cs="Times New Roman"/>
          <w:sz w:val="24"/>
          <w:szCs w:val="24"/>
        </w:rPr>
        <w:t>rilor de interven</w:t>
      </w:r>
      <w:r w:rsidR="00312C23" w:rsidRPr="001A7247">
        <w:rPr>
          <w:rFonts w:ascii="Times New Roman" w:hAnsi="Times New Roman" w:cs="Times New Roman"/>
          <w:sz w:val="24"/>
          <w:szCs w:val="24"/>
        </w:rPr>
        <w:t>ț</w:t>
      </w:r>
      <w:r w:rsidR="003F41FF" w:rsidRPr="001A7247">
        <w:rPr>
          <w:rFonts w:ascii="Times New Roman" w:hAnsi="Times New Roman" w:cs="Times New Roman"/>
          <w:sz w:val="24"/>
          <w:szCs w:val="24"/>
        </w:rPr>
        <w:t>ie;</w:t>
      </w:r>
    </w:p>
    <w:p w14:paraId="573EDD18" w14:textId="79114B6F" w:rsidR="003F41FF" w:rsidRPr="001A7247" w:rsidRDefault="003D2FB7" w:rsidP="00AB5668">
      <w:pPr>
        <w:spacing w:before="60"/>
        <w:ind w:left="720"/>
        <w:jc w:val="both"/>
        <w:rPr>
          <w:rFonts w:ascii="Times New Roman" w:hAnsi="Times New Roman" w:cs="Times New Roman"/>
          <w:sz w:val="24"/>
          <w:szCs w:val="24"/>
        </w:rPr>
      </w:pPr>
      <w:r w:rsidRPr="001A7247">
        <w:rPr>
          <w:rFonts w:ascii="Times New Roman" w:hAnsi="Times New Roman" w:cs="Times New Roman"/>
          <w:sz w:val="24"/>
          <w:szCs w:val="24"/>
        </w:rPr>
        <w:t>- R</w:t>
      </w:r>
      <w:r w:rsidR="003F41FF" w:rsidRPr="001A7247">
        <w:rPr>
          <w:rFonts w:ascii="Times New Roman" w:hAnsi="Times New Roman" w:cs="Times New Roman"/>
          <w:sz w:val="24"/>
          <w:szCs w:val="24"/>
        </w:rPr>
        <w:t xml:space="preserve">efacerea finisajelor interioare </w:t>
      </w:r>
      <w:r w:rsidR="00312C23" w:rsidRPr="001A7247">
        <w:rPr>
          <w:rFonts w:ascii="Times New Roman" w:hAnsi="Times New Roman" w:cs="Times New Roman"/>
          <w:sz w:val="24"/>
          <w:szCs w:val="24"/>
        </w:rPr>
        <w:t>î</w:t>
      </w:r>
      <w:r w:rsidR="003F41FF" w:rsidRPr="001A7247">
        <w:rPr>
          <w:rFonts w:ascii="Times New Roman" w:hAnsi="Times New Roman" w:cs="Times New Roman"/>
          <w:sz w:val="24"/>
          <w:szCs w:val="24"/>
        </w:rPr>
        <w:t>n zonele de interven</w:t>
      </w:r>
      <w:r w:rsidR="00312C23" w:rsidRPr="001A7247">
        <w:rPr>
          <w:rFonts w:ascii="Times New Roman" w:hAnsi="Times New Roman" w:cs="Times New Roman"/>
          <w:sz w:val="24"/>
          <w:szCs w:val="24"/>
        </w:rPr>
        <w:t>ț</w:t>
      </w:r>
      <w:r w:rsidR="003F41FF" w:rsidRPr="001A7247">
        <w:rPr>
          <w:rFonts w:ascii="Times New Roman" w:hAnsi="Times New Roman" w:cs="Times New Roman"/>
          <w:sz w:val="24"/>
          <w:szCs w:val="24"/>
        </w:rPr>
        <w:t>ie;</w:t>
      </w:r>
    </w:p>
    <w:p w14:paraId="09F11C20" w14:textId="77777777" w:rsidR="00AB5668" w:rsidRPr="001A7247" w:rsidRDefault="003D2FB7" w:rsidP="00AB5668">
      <w:pPr>
        <w:spacing w:before="60" w:line="276" w:lineRule="auto"/>
        <w:ind w:left="720"/>
        <w:jc w:val="both"/>
        <w:rPr>
          <w:rFonts w:ascii="Times New Roman" w:hAnsi="Times New Roman" w:cs="Times New Roman"/>
          <w:sz w:val="24"/>
          <w:szCs w:val="24"/>
        </w:rPr>
      </w:pPr>
      <w:r w:rsidRPr="001A7247">
        <w:rPr>
          <w:rFonts w:ascii="Times New Roman" w:hAnsi="Times New Roman" w:cs="Times New Roman"/>
          <w:sz w:val="24"/>
          <w:szCs w:val="24"/>
        </w:rPr>
        <w:t>- A</w:t>
      </w:r>
      <w:r w:rsidR="000E365B" w:rsidRPr="001A7247">
        <w:rPr>
          <w:rFonts w:ascii="Times New Roman" w:hAnsi="Times New Roman" w:cs="Times New Roman"/>
          <w:sz w:val="24"/>
          <w:szCs w:val="24"/>
        </w:rPr>
        <w:t>lte lucr</w:t>
      </w:r>
      <w:r w:rsidR="00312C23" w:rsidRPr="001A7247">
        <w:rPr>
          <w:rFonts w:ascii="Times New Roman" w:hAnsi="Times New Roman" w:cs="Times New Roman"/>
          <w:sz w:val="24"/>
          <w:szCs w:val="24"/>
        </w:rPr>
        <w:t>ă</w:t>
      </w:r>
      <w:r w:rsidR="000E365B" w:rsidRPr="001A7247">
        <w:rPr>
          <w:rFonts w:ascii="Times New Roman" w:hAnsi="Times New Roman" w:cs="Times New Roman"/>
          <w:sz w:val="24"/>
          <w:szCs w:val="24"/>
        </w:rPr>
        <w:t>ri justificate tehnic.</w:t>
      </w:r>
    </w:p>
    <w:p w14:paraId="6A2CD8EF" w14:textId="46847380" w:rsidR="007E261D" w:rsidRPr="001A7247" w:rsidRDefault="003F41FF" w:rsidP="00AB5668">
      <w:pPr>
        <w:spacing w:before="6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Lucr</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rile conexe prev</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zute anterior se fundamenteaz</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312C23" w:rsidRPr="001A7247">
        <w:rPr>
          <w:rFonts w:ascii="Times New Roman" w:hAnsi="Times New Roman" w:cs="Times New Roman"/>
          <w:sz w:val="24"/>
          <w:szCs w:val="24"/>
        </w:rPr>
        <w:t>î</w:t>
      </w:r>
      <w:r w:rsidRPr="001A7247">
        <w:rPr>
          <w:rFonts w:ascii="Times New Roman" w:hAnsi="Times New Roman" w:cs="Times New Roman"/>
          <w:sz w:val="24"/>
          <w:szCs w:val="24"/>
        </w:rPr>
        <w:t xml:space="preserve">n raportul de audit energetic </w:t>
      </w:r>
      <w:r w:rsidR="00312C23" w:rsidRPr="001A7247">
        <w:rPr>
          <w:rFonts w:ascii="Times New Roman" w:hAnsi="Times New Roman" w:cs="Times New Roman"/>
          <w:sz w:val="24"/>
          <w:szCs w:val="24"/>
        </w:rPr>
        <w:t>ș</w:t>
      </w:r>
      <w:r w:rsidRPr="001A7247">
        <w:rPr>
          <w:rFonts w:ascii="Times New Roman" w:hAnsi="Times New Roman" w:cs="Times New Roman"/>
          <w:sz w:val="24"/>
          <w:szCs w:val="24"/>
        </w:rPr>
        <w:t>i, dup</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 xml:space="preserve"> caz, </w:t>
      </w:r>
      <w:r w:rsidR="00312C23" w:rsidRPr="001A7247">
        <w:rPr>
          <w:rFonts w:ascii="Times New Roman" w:hAnsi="Times New Roman" w:cs="Times New Roman"/>
          <w:sz w:val="24"/>
          <w:szCs w:val="24"/>
        </w:rPr>
        <w:t>î</w:t>
      </w:r>
      <w:r w:rsidRPr="001A7247">
        <w:rPr>
          <w:rFonts w:ascii="Times New Roman" w:hAnsi="Times New Roman" w:cs="Times New Roman"/>
          <w:sz w:val="24"/>
          <w:szCs w:val="24"/>
        </w:rPr>
        <w:t>n raportul de expertiz</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 xml:space="preserve"> tehnic</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312C23" w:rsidRPr="001A7247">
        <w:rPr>
          <w:rFonts w:ascii="Times New Roman" w:hAnsi="Times New Roman" w:cs="Times New Roman"/>
          <w:sz w:val="24"/>
          <w:szCs w:val="24"/>
        </w:rPr>
        <w:t>ș</w:t>
      </w:r>
      <w:r w:rsidRPr="001A7247">
        <w:rPr>
          <w:rFonts w:ascii="Times New Roman" w:hAnsi="Times New Roman" w:cs="Times New Roman"/>
          <w:sz w:val="24"/>
          <w:szCs w:val="24"/>
        </w:rPr>
        <w:t>i se detaliaz</w:t>
      </w:r>
      <w:r w:rsidR="00312C23" w:rsidRPr="001A7247">
        <w:rPr>
          <w:rFonts w:ascii="Times New Roman" w:hAnsi="Times New Roman" w:cs="Times New Roman"/>
          <w:sz w:val="24"/>
          <w:szCs w:val="24"/>
        </w:rPr>
        <w:t>ă</w:t>
      </w:r>
      <w:r w:rsidRPr="001A7247">
        <w:rPr>
          <w:rFonts w:ascii="Times New Roman" w:hAnsi="Times New Roman" w:cs="Times New Roman"/>
          <w:sz w:val="24"/>
          <w:szCs w:val="24"/>
        </w:rPr>
        <w:t xml:space="preserve"> </w:t>
      </w:r>
      <w:r w:rsidR="00312C23" w:rsidRPr="001A7247">
        <w:rPr>
          <w:rFonts w:ascii="Times New Roman" w:hAnsi="Times New Roman" w:cs="Times New Roman"/>
          <w:sz w:val="24"/>
          <w:szCs w:val="24"/>
        </w:rPr>
        <w:t>î</w:t>
      </w:r>
      <w:r w:rsidRPr="001A7247">
        <w:rPr>
          <w:rFonts w:ascii="Times New Roman" w:hAnsi="Times New Roman" w:cs="Times New Roman"/>
          <w:sz w:val="24"/>
          <w:szCs w:val="24"/>
        </w:rPr>
        <w:t xml:space="preserve">n proiectul tehnic </w:t>
      </w:r>
      <w:r w:rsidR="00312C23" w:rsidRPr="001A7247">
        <w:rPr>
          <w:rFonts w:ascii="Times New Roman" w:hAnsi="Times New Roman" w:cs="Times New Roman"/>
          <w:sz w:val="24"/>
          <w:szCs w:val="24"/>
        </w:rPr>
        <w:t>ș</w:t>
      </w:r>
      <w:r w:rsidRPr="001A7247">
        <w:rPr>
          <w:rFonts w:ascii="Times New Roman" w:hAnsi="Times New Roman" w:cs="Times New Roman"/>
          <w:sz w:val="24"/>
          <w:szCs w:val="24"/>
        </w:rPr>
        <w:t>i detaliile de execu</w:t>
      </w:r>
      <w:r w:rsidR="00312C23" w:rsidRPr="001A7247">
        <w:rPr>
          <w:rFonts w:ascii="Times New Roman" w:hAnsi="Times New Roman" w:cs="Times New Roman"/>
          <w:sz w:val="24"/>
          <w:szCs w:val="24"/>
        </w:rPr>
        <w:t>ț</w:t>
      </w:r>
      <w:r w:rsidRPr="001A7247">
        <w:rPr>
          <w:rFonts w:ascii="Times New Roman" w:hAnsi="Times New Roman" w:cs="Times New Roman"/>
          <w:sz w:val="24"/>
          <w:szCs w:val="24"/>
        </w:rPr>
        <w:t xml:space="preserve">ie. </w:t>
      </w:r>
    </w:p>
    <w:p w14:paraId="71BAA437" w14:textId="6253FA42" w:rsidR="00E80895" w:rsidRPr="001A7247" w:rsidRDefault="00B72B33" w:rsidP="00AB5668">
      <w:pPr>
        <w:pStyle w:val="Heading1"/>
        <w:numPr>
          <w:ilvl w:val="0"/>
          <w:numId w:val="0"/>
        </w:numPr>
        <w:spacing w:after="360" w:line="276" w:lineRule="auto"/>
        <w:rPr>
          <w:rFonts w:ascii="Times New Roman" w:hAnsi="Times New Roman" w:cs="Times New Roman"/>
          <w:sz w:val="24"/>
          <w:szCs w:val="24"/>
        </w:rPr>
      </w:pPr>
      <w:bookmarkStart w:id="12" w:name="_Toc364341688"/>
      <w:r w:rsidRPr="001A7247">
        <w:rPr>
          <w:rFonts w:ascii="Times New Roman" w:hAnsi="Times New Roman" w:cs="Times New Roman"/>
          <w:sz w:val="24"/>
          <w:szCs w:val="24"/>
        </w:rPr>
        <w:lastRenderedPageBreak/>
        <w:t>7. CONDIȚIILE DE ELIGIBILITATE</w:t>
      </w:r>
      <w:bookmarkEnd w:id="12"/>
    </w:p>
    <w:p w14:paraId="57D34853" w14:textId="047AF797" w:rsidR="00014ADC" w:rsidRPr="001A7247" w:rsidRDefault="00F83064" w:rsidP="00BD09DB">
      <w:pPr>
        <w:pStyle w:val="Heading2"/>
        <w:numPr>
          <w:ilvl w:val="1"/>
          <w:numId w:val="26"/>
        </w:numPr>
        <w:spacing w:line="276" w:lineRule="auto"/>
        <w:rPr>
          <w:rFonts w:ascii="Times New Roman" w:hAnsi="Times New Roman" w:cs="Times New Roman"/>
          <w:sz w:val="24"/>
          <w:szCs w:val="24"/>
        </w:rPr>
      </w:pPr>
      <w:bookmarkStart w:id="13" w:name="_Toc364341689"/>
      <w:r w:rsidRPr="001A7247">
        <w:rPr>
          <w:rFonts w:ascii="Times New Roman" w:hAnsi="Times New Roman" w:cs="Times New Roman"/>
          <w:sz w:val="24"/>
          <w:szCs w:val="24"/>
        </w:rPr>
        <w:t>C</w:t>
      </w:r>
      <w:r w:rsidR="00373B24" w:rsidRPr="001A7247">
        <w:rPr>
          <w:rFonts w:ascii="Times New Roman" w:hAnsi="Times New Roman" w:cs="Times New Roman"/>
          <w:sz w:val="24"/>
          <w:szCs w:val="24"/>
        </w:rPr>
        <w:t>onsiderente</w:t>
      </w:r>
      <w:r w:rsidR="00014ADC" w:rsidRPr="001A7247">
        <w:rPr>
          <w:rFonts w:ascii="Times New Roman" w:hAnsi="Times New Roman" w:cs="Times New Roman"/>
          <w:sz w:val="24"/>
          <w:szCs w:val="24"/>
        </w:rPr>
        <w:t xml:space="preserve"> legislative</w:t>
      </w:r>
      <w:bookmarkEnd w:id="13"/>
    </w:p>
    <w:p w14:paraId="3D89670B" w14:textId="77777777" w:rsidR="00BD09DB" w:rsidRPr="001A7247" w:rsidRDefault="00BD09DB" w:rsidP="00BD09DB">
      <w:pPr>
        <w:rPr>
          <w:rFonts w:ascii="Times New Roman" w:hAnsi="Times New Roman" w:cs="Times New Roman"/>
          <w:sz w:val="24"/>
          <w:szCs w:val="24"/>
          <w:highlight w:val="green"/>
        </w:rPr>
      </w:pPr>
    </w:p>
    <w:p w14:paraId="16F62761" w14:textId="4AB4A88B" w:rsidR="003F5753" w:rsidRPr="001A7247" w:rsidRDefault="00014ADC" w:rsidP="00AB5668">
      <w:pPr>
        <w:spacing w:after="20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 xml:space="preserve">Conform </w:t>
      </w:r>
      <w:r w:rsidR="007E261D" w:rsidRPr="001A7247">
        <w:rPr>
          <w:rFonts w:ascii="Times New Roman" w:hAnsi="Times New Roman" w:cs="Times New Roman"/>
          <w:sz w:val="24"/>
          <w:szCs w:val="24"/>
        </w:rPr>
        <w:t xml:space="preserve">prevederilor OUG 18 din 2009, modificată conform Legii nr. 180 din </w:t>
      </w:r>
      <w:r w:rsidRPr="001A7247">
        <w:rPr>
          <w:rFonts w:ascii="Times New Roman" w:hAnsi="Times New Roman" w:cs="Times New Roman"/>
          <w:sz w:val="24"/>
          <w:szCs w:val="24"/>
        </w:rPr>
        <w:t xml:space="preserve">2015, </w:t>
      </w:r>
      <w:r w:rsidR="00373B24" w:rsidRPr="001A7247">
        <w:rPr>
          <w:rFonts w:ascii="Times New Roman" w:hAnsi="Times New Roman" w:cs="Times New Roman"/>
          <w:sz w:val="24"/>
          <w:szCs w:val="24"/>
        </w:rPr>
        <w:t>urm</w:t>
      </w:r>
      <w:r w:rsidR="00B46D0A" w:rsidRPr="001A7247">
        <w:rPr>
          <w:rFonts w:ascii="Times New Roman" w:hAnsi="Times New Roman" w:cs="Times New Roman"/>
          <w:sz w:val="24"/>
          <w:szCs w:val="24"/>
        </w:rPr>
        <w:t>ă</w:t>
      </w:r>
      <w:r w:rsidR="00373B24" w:rsidRPr="001A7247">
        <w:rPr>
          <w:rFonts w:ascii="Times New Roman" w:hAnsi="Times New Roman" w:cs="Times New Roman"/>
          <w:sz w:val="24"/>
          <w:szCs w:val="24"/>
        </w:rPr>
        <w:t>to</w:t>
      </w:r>
      <w:r w:rsidR="00B46D0A" w:rsidRPr="001A7247">
        <w:rPr>
          <w:rFonts w:ascii="Times New Roman" w:hAnsi="Times New Roman" w:cs="Times New Roman"/>
          <w:sz w:val="24"/>
          <w:szCs w:val="24"/>
        </w:rPr>
        <w:t>a</w:t>
      </w:r>
      <w:r w:rsidR="00373B24" w:rsidRPr="001A7247">
        <w:rPr>
          <w:rFonts w:ascii="Times New Roman" w:hAnsi="Times New Roman" w:cs="Times New Roman"/>
          <w:sz w:val="24"/>
          <w:szCs w:val="24"/>
        </w:rPr>
        <w:t xml:space="preserve">rele </w:t>
      </w:r>
      <w:r w:rsidR="002E300F" w:rsidRPr="001A7247">
        <w:rPr>
          <w:rFonts w:ascii="Times New Roman" w:hAnsi="Times New Roman" w:cs="Times New Roman"/>
          <w:sz w:val="24"/>
          <w:szCs w:val="24"/>
        </w:rPr>
        <w:t>categorii de cl</w:t>
      </w:r>
      <w:r w:rsidR="00B46D0A" w:rsidRPr="001A7247">
        <w:rPr>
          <w:rFonts w:ascii="Times New Roman" w:hAnsi="Times New Roman" w:cs="Times New Roman"/>
          <w:sz w:val="24"/>
          <w:szCs w:val="24"/>
        </w:rPr>
        <w:t>ă</w:t>
      </w:r>
      <w:r w:rsidR="002E300F" w:rsidRPr="001A7247">
        <w:rPr>
          <w:rFonts w:ascii="Times New Roman" w:hAnsi="Times New Roman" w:cs="Times New Roman"/>
          <w:sz w:val="24"/>
          <w:szCs w:val="24"/>
        </w:rPr>
        <w:t>diri</w:t>
      </w:r>
      <w:r w:rsidR="003D5AF5" w:rsidRPr="001A7247">
        <w:rPr>
          <w:rFonts w:ascii="Times New Roman" w:hAnsi="Times New Roman" w:cs="Times New Roman"/>
          <w:sz w:val="24"/>
          <w:szCs w:val="24"/>
        </w:rPr>
        <w:t xml:space="preserve"> </w:t>
      </w:r>
      <w:r w:rsidR="00373B24" w:rsidRPr="001A7247">
        <w:rPr>
          <w:rFonts w:ascii="Times New Roman" w:hAnsi="Times New Roman" w:cs="Times New Roman"/>
          <w:sz w:val="24"/>
          <w:szCs w:val="24"/>
        </w:rPr>
        <w:t xml:space="preserve">nu pot fi incluse </w:t>
      </w:r>
      <w:r w:rsidR="00B46D0A" w:rsidRPr="001A7247">
        <w:rPr>
          <w:rFonts w:ascii="Times New Roman" w:hAnsi="Times New Roman" w:cs="Times New Roman"/>
          <w:sz w:val="24"/>
          <w:szCs w:val="24"/>
        </w:rPr>
        <w:t>î</w:t>
      </w:r>
      <w:r w:rsidR="00373B24" w:rsidRPr="001A7247">
        <w:rPr>
          <w:rFonts w:ascii="Times New Roman" w:hAnsi="Times New Roman" w:cs="Times New Roman"/>
          <w:sz w:val="24"/>
          <w:szCs w:val="24"/>
        </w:rPr>
        <w:t xml:space="preserve">n </w:t>
      </w:r>
      <w:r w:rsidR="002E723F" w:rsidRPr="001A7247">
        <w:rPr>
          <w:rFonts w:ascii="Times New Roman" w:hAnsi="Times New Roman" w:cs="Times New Roman"/>
          <w:color w:val="000000"/>
          <w:sz w:val="24"/>
          <w:szCs w:val="24"/>
          <w:shd w:val="clear" w:color="auto" w:fill="FFFFFF"/>
        </w:rPr>
        <w:t>Programul local multianual de cre</w:t>
      </w:r>
      <w:r w:rsidR="00B46D0A" w:rsidRPr="001A7247">
        <w:rPr>
          <w:rFonts w:ascii="Times New Roman" w:hAnsi="Times New Roman" w:cs="Times New Roman"/>
          <w:color w:val="000000"/>
          <w:sz w:val="24"/>
          <w:szCs w:val="24"/>
          <w:shd w:val="clear" w:color="auto" w:fill="FFFFFF"/>
        </w:rPr>
        <w:t>ș</w:t>
      </w:r>
      <w:r w:rsidR="002E723F" w:rsidRPr="001A7247">
        <w:rPr>
          <w:rFonts w:ascii="Times New Roman" w:hAnsi="Times New Roman" w:cs="Times New Roman"/>
          <w:color w:val="000000"/>
          <w:sz w:val="24"/>
          <w:szCs w:val="24"/>
          <w:shd w:val="clear" w:color="auto" w:fill="FFFFFF"/>
        </w:rPr>
        <w:t>tere a performan</w:t>
      </w:r>
      <w:r w:rsidR="00B46D0A" w:rsidRPr="001A7247">
        <w:rPr>
          <w:rFonts w:ascii="Times New Roman" w:hAnsi="Times New Roman" w:cs="Times New Roman"/>
          <w:color w:val="000000"/>
          <w:sz w:val="24"/>
          <w:szCs w:val="24"/>
          <w:shd w:val="clear" w:color="auto" w:fill="FFFFFF"/>
        </w:rPr>
        <w:t>ț</w:t>
      </w:r>
      <w:r w:rsidR="002E723F" w:rsidRPr="001A7247">
        <w:rPr>
          <w:rFonts w:ascii="Times New Roman" w:hAnsi="Times New Roman" w:cs="Times New Roman"/>
          <w:color w:val="000000"/>
          <w:sz w:val="24"/>
          <w:szCs w:val="24"/>
          <w:shd w:val="clear" w:color="auto" w:fill="FFFFFF"/>
        </w:rPr>
        <w:t>ei energetice a locuin</w:t>
      </w:r>
      <w:r w:rsidR="00B46D0A" w:rsidRPr="001A7247">
        <w:rPr>
          <w:rFonts w:ascii="Times New Roman" w:hAnsi="Times New Roman" w:cs="Times New Roman"/>
          <w:color w:val="000000"/>
          <w:sz w:val="24"/>
          <w:szCs w:val="24"/>
          <w:shd w:val="clear" w:color="auto" w:fill="FFFFFF"/>
        </w:rPr>
        <w:t>ț</w:t>
      </w:r>
      <w:r w:rsidR="002E723F" w:rsidRPr="001A7247">
        <w:rPr>
          <w:rFonts w:ascii="Times New Roman" w:hAnsi="Times New Roman" w:cs="Times New Roman"/>
          <w:color w:val="000000"/>
          <w:sz w:val="24"/>
          <w:szCs w:val="24"/>
          <w:shd w:val="clear" w:color="auto" w:fill="FFFFFF"/>
        </w:rPr>
        <w:t>elor unifamiliale</w:t>
      </w:r>
      <w:r w:rsidR="002E300F" w:rsidRPr="001A7247">
        <w:rPr>
          <w:rFonts w:ascii="Times New Roman" w:hAnsi="Times New Roman" w:cs="Times New Roman"/>
          <w:sz w:val="24"/>
          <w:szCs w:val="24"/>
        </w:rPr>
        <w:t>:</w:t>
      </w:r>
    </w:p>
    <w:p w14:paraId="13231165" w14:textId="4C3FF0F2" w:rsidR="00014ADC" w:rsidRPr="001A7247" w:rsidRDefault="002E300F" w:rsidP="00BD09DB">
      <w:pPr>
        <w:pStyle w:val="ListParagraph"/>
        <w:numPr>
          <w:ilvl w:val="0"/>
          <w:numId w:val="28"/>
        </w:numPr>
        <w:spacing w:after="200" w:line="276" w:lineRule="auto"/>
        <w:jc w:val="both"/>
        <w:rPr>
          <w:rFonts w:ascii="Times New Roman" w:hAnsi="Times New Roman" w:cs="Times New Roman"/>
          <w:sz w:val="24"/>
          <w:szCs w:val="24"/>
        </w:rPr>
      </w:pPr>
      <w:r w:rsidRPr="001A7247">
        <w:rPr>
          <w:rFonts w:ascii="Times New Roman" w:hAnsi="Times New Roman" w:cs="Times New Roman"/>
          <w:sz w:val="24"/>
          <w:szCs w:val="24"/>
        </w:rPr>
        <w:t>locuin</w:t>
      </w:r>
      <w:r w:rsidR="00B46D0A" w:rsidRPr="001A7247">
        <w:rPr>
          <w:rFonts w:ascii="Times New Roman" w:hAnsi="Times New Roman" w:cs="Times New Roman"/>
          <w:sz w:val="24"/>
          <w:szCs w:val="24"/>
        </w:rPr>
        <w:t>ț</w:t>
      </w:r>
      <w:r w:rsidRPr="001A7247">
        <w:rPr>
          <w:rFonts w:ascii="Times New Roman" w:hAnsi="Times New Roman" w:cs="Times New Roman"/>
          <w:sz w:val="24"/>
          <w:szCs w:val="24"/>
        </w:rPr>
        <w:t>ele clasate/</w:t>
      </w:r>
      <w:r w:rsidR="00B46D0A" w:rsidRPr="001A7247">
        <w:rPr>
          <w:rFonts w:ascii="Times New Roman" w:hAnsi="Times New Roman" w:cs="Times New Roman"/>
          <w:sz w:val="24"/>
          <w:szCs w:val="24"/>
        </w:rPr>
        <w:t>î</w:t>
      </w:r>
      <w:r w:rsidRPr="001A7247">
        <w:rPr>
          <w:rFonts w:ascii="Times New Roman" w:hAnsi="Times New Roman" w:cs="Times New Roman"/>
          <w:sz w:val="24"/>
          <w:szCs w:val="24"/>
        </w:rPr>
        <w:t>n curs de clasare</w:t>
      </w:r>
      <w:r w:rsidR="00B46D0A" w:rsidRPr="001A7247">
        <w:rPr>
          <w:rFonts w:ascii="Times New Roman" w:hAnsi="Times New Roman" w:cs="Times New Roman"/>
          <w:sz w:val="24"/>
          <w:szCs w:val="24"/>
        </w:rPr>
        <w:t xml:space="preserve"> ca monumente istorice, precum ș</w:t>
      </w:r>
      <w:r w:rsidRPr="001A7247">
        <w:rPr>
          <w:rFonts w:ascii="Times New Roman" w:hAnsi="Times New Roman" w:cs="Times New Roman"/>
          <w:sz w:val="24"/>
          <w:szCs w:val="24"/>
        </w:rPr>
        <w:t>i locuin</w:t>
      </w:r>
      <w:r w:rsidR="00B46D0A" w:rsidRPr="001A7247">
        <w:rPr>
          <w:rFonts w:ascii="Times New Roman" w:hAnsi="Times New Roman" w:cs="Times New Roman"/>
          <w:sz w:val="24"/>
          <w:szCs w:val="24"/>
        </w:rPr>
        <w:t>țele amplasate în centrele istorice ale localităților, î</w:t>
      </w:r>
      <w:r w:rsidRPr="001A7247">
        <w:rPr>
          <w:rFonts w:ascii="Times New Roman" w:hAnsi="Times New Roman" w:cs="Times New Roman"/>
          <w:sz w:val="24"/>
          <w:szCs w:val="24"/>
        </w:rPr>
        <w:t>n zonele de protec</w:t>
      </w:r>
      <w:r w:rsidR="00B46D0A" w:rsidRPr="001A7247">
        <w:rPr>
          <w:rFonts w:ascii="Times New Roman" w:hAnsi="Times New Roman" w:cs="Times New Roman"/>
          <w:sz w:val="24"/>
          <w:szCs w:val="24"/>
        </w:rPr>
        <w:t>ție a monumentelor și/sau î</w:t>
      </w:r>
      <w:r w:rsidRPr="001A7247">
        <w:rPr>
          <w:rFonts w:ascii="Times New Roman" w:hAnsi="Times New Roman" w:cs="Times New Roman"/>
          <w:sz w:val="24"/>
          <w:szCs w:val="24"/>
        </w:rPr>
        <w:t>n zonele construite protejate, aprobate potrivit legii;</w:t>
      </w:r>
    </w:p>
    <w:p w14:paraId="10EA840C" w14:textId="77777777" w:rsidR="00363E4F" w:rsidRPr="001A7247" w:rsidRDefault="00363E4F" w:rsidP="00363E4F">
      <w:pPr>
        <w:pStyle w:val="ListParagraph"/>
        <w:spacing w:after="200" w:line="276" w:lineRule="auto"/>
        <w:jc w:val="both"/>
        <w:rPr>
          <w:rFonts w:ascii="Times New Roman" w:hAnsi="Times New Roman" w:cs="Times New Roman"/>
          <w:sz w:val="24"/>
          <w:szCs w:val="24"/>
        </w:rPr>
      </w:pPr>
    </w:p>
    <w:p w14:paraId="7D2CA273" w14:textId="261BE782" w:rsidR="002E723F" w:rsidRPr="001A7247" w:rsidRDefault="00B46D0A" w:rsidP="002E723F">
      <w:pPr>
        <w:pStyle w:val="ListParagraph"/>
        <w:numPr>
          <w:ilvl w:val="0"/>
          <w:numId w:val="28"/>
        </w:numPr>
        <w:spacing w:after="200" w:line="276" w:lineRule="auto"/>
        <w:jc w:val="both"/>
        <w:rPr>
          <w:rFonts w:ascii="Times New Roman" w:hAnsi="Times New Roman" w:cs="Times New Roman"/>
          <w:sz w:val="24"/>
          <w:szCs w:val="24"/>
        </w:rPr>
      </w:pPr>
      <w:r w:rsidRPr="001A7247">
        <w:rPr>
          <w:rFonts w:ascii="Times New Roman" w:hAnsi="Times New Roman" w:cs="Times New Roman"/>
          <w:sz w:val="24"/>
          <w:szCs w:val="24"/>
        </w:rPr>
        <w:t>locuințele expertizate tehnic și încadrate î</w:t>
      </w:r>
      <w:r w:rsidR="002E300F" w:rsidRPr="001A7247">
        <w:rPr>
          <w:rFonts w:ascii="Times New Roman" w:hAnsi="Times New Roman" w:cs="Times New Roman"/>
          <w:sz w:val="24"/>
          <w:szCs w:val="24"/>
        </w:rPr>
        <w:t>n clasa I de risc seismic prin raport de expertiz</w:t>
      </w:r>
      <w:r w:rsidRPr="001A7247">
        <w:rPr>
          <w:rFonts w:ascii="Times New Roman" w:hAnsi="Times New Roman" w:cs="Times New Roman"/>
          <w:sz w:val="24"/>
          <w:szCs w:val="24"/>
        </w:rPr>
        <w:t>ă</w:t>
      </w:r>
      <w:r w:rsidR="002E300F" w:rsidRPr="001A7247">
        <w:rPr>
          <w:rFonts w:ascii="Times New Roman" w:hAnsi="Times New Roman" w:cs="Times New Roman"/>
          <w:sz w:val="24"/>
          <w:szCs w:val="24"/>
        </w:rPr>
        <w:t xml:space="preserve"> tehnic</w:t>
      </w:r>
      <w:r w:rsidRPr="001A7247">
        <w:rPr>
          <w:rFonts w:ascii="Times New Roman" w:hAnsi="Times New Roman" w:cs="Times New Roman"/>
          <w:sz w:val="24"/>
          <w:szCs w:val="24"/>
        </w:rPr>
        <w:t>ă</w:t>
      </w:r>
      <w:r w:rsidR="002E300F" w:rsidRPr="001A7247">
        <w:rPr>
          <w:rFonts w:ascii="Times New Roman" w:hAnsi="Times New Roman" w:cs="Times New Roman"/>
          <w:sz w:val="24"/>
          <w:szCs w:val="24"/>
        </w:rPr>
        <w:t xml:space="preserve"> la c</w:t>
      </w:r>
      <w:r w:rsidRPr="001A7247">
        <w:rPr>
          <w:rFonts w:ascii="Times New Roman" w:hAnsi="Times New Roman" w:cs="Times New Roman"/>
          <w:sz w:val="24"/>
          <w:szCs w:val="24"/>
        </w:rPr>
        <w:t>are nu s-au executat sau se află în curs de execuț</w:t>
      </w:r>
      <w:r w:rsidR="002E300F" w:rsidRPr="001A7247">
        <w:rPr>
          <w:rFonts w:ascii="Times New Roman" w:hAnsi="Times New Roman" w:cs="Times New Roman"/>
          <w:sz w:val="24"/>
          <w:szCs w:val="24"/>
        </w:rPr>
        <w:t>ie lucr</w:t>
      </w:r>
      <w:r w:rsidRPr="001A7247">
        <w:rPr>
          <w:rFonts w:ascii="Times New Roman" w:hAnsi="Times New Roman" w:cs="Times New Roman"/>
          <w:sz w:val="24"/>
          <w:szCs w:val="24"/>
        </w:rPr>
        <w:t>ări de intervenție pentru creșterea nivelului de siguranță la acțiuni seismice a construcț</w:t>
      </w:r>
      <w:r w:rsidR="002E300F" w:rsidRPr="001A7247">
        <w:rPr>
          <w:rFonts w:ascii="Times New Roman" w:hAnsi="Times New Roman" w:cs="Times New Roman"/>
          <w:sz w:val="24"/>
          <w:szCs w:val="24"/>
        </w:rPr>
        <w:t>iei existente.</w:t>
      </w:r>
    </w:p>
    <w:p w14:paraId="0FD87C61" w14:textId="77777777" w:rsidR="00363E4F" w:rsidRPr="001A7247" w:rsidRDefault="00363E4F" w:rsidP="00363E4F">
      <w:pPr>
        <w:pStyle w:val="ListParagraph"/>
        <w:spacing w:after="200" w:line="276" w:lineRule="auto"/>
        <w:jc w:val="both"/>
        <w:rPr>
          <w:rFonts w:ascii="Times New Roman" w:hAnsi="Times New Roman" w:cs="Times New Roman"/>
          <w:sz w:val="24"/>
          <w:szCs w:val="24"/>
        </w:rPr>
      </w:pPr>
    </w:p>
    <w:p w14:paraId="00109379" w14:textId="315E11FB" w:rsidR="003F5753" w:rsidRPr="001A7247" w:rsidRDefault="000068E3" w:rsidP="003F5753">
      <w:pPr>
        <w:pStyle w:val="ListParagraph"/>
        <w:numPr>
          <w:ilvl w:val="0"/>
          <w:numId w:val="28"/>
        </w:numPr>
        <w:spacing w:after="200" w:line="276" w:lineRule="auto"/>
        <w:jc w:val="both"/>
        <w:rPr>
          <w:rFonts w:ascii="Times New Roman" w:hAnsi="Times New Roman" w:cs="Times New Roman"/>
          <w:sz w:val="24"/>
          <w:szCs w:val="24"/>
        </w:rPr>
      </w:pPr>
      <w:r w:rsidRPr="001A7247">
        <w:rPr>
          <w:rFonts w:ascii="Times New Roman" w:hAnsi="Times New Roman" w:cs="Times New Roman"/>
          <w:sz w:val="24"/>
          <w:szCs w:val="24"/>
        </w:rPr>
        <w:t>Clădirile ce nu se încadrează în definiț</w:t>
      </w:r>
      <w:r w:rsidR="007E261D" w:rsidRPr="001A7247">
        <w:rPr>
          <w:rFonts w:ascii="Times New Roman" w:hAnsi="Times New Roman" w:cs="Times New Roman"/>
          <w:sz w:val="24"/>
          <w:szCs w:val="24"/>
        </w:rPr>
        <w:t>ia</w:t>
      </w:r>
      <w:r w:rsidR="00373B24" w:rsidRPr="001A7247">
        <w:rPr>
          <w:rFonts w:ascii="Times New Roman" w:hAnsi="Times New Roman" w:cs="Times New Roman"/>
          <w:sz w:val="24"/>
          <w:szCs w:val="24"/>
        </w:rPr>
        <w:t xml:space="preserve"> locuin</w:t>
      </w:r>
      <w:r w:rsidRPr="001A7247">
        <w:rPr>
          <w:rFonts w:ascii="Times New Roman" w:hAnsi="Times New Roman" w:cs="Times New Roman"/>
          <w:sz w:val="24"/>
          <w:szCs w:val="24"/>
        </w:rPr>
        <w:t>ț</w:t>
      </w:r>
      <w:r w:rsidR="00373B24" w:rsidRPr="001A7247">
        <w:rPr>
          <w:rFonts w:ascii="Times New Roman" w:hAnsi="Times New Roman" w:cs="Times New Roman"/>
          <w:sz w:val="24"/>
          <w:szCs w:val="24"/>
        </w:rPr>
        <w:t>ei unifamiliale</w:t>
      </w:r>
      <w:r w:rsidR="007E261D" w:rsidRPr="001A7247">
        <w:rPr>
          <w:rFonts w:ascii="Times New Roman" w:hAnsi="Times New Roman" w:cs="Times New Roman"/>
          <w:sz w:val="24"/>
          <w:szCs w:val="24"/>
        </w:rPr>
        <w:t xml:space="preserve"> în sensul OUG 18/2009, modificată și completată de OUG 63/2012</w:t>
      </w:r>
      <w:r w:rsidR="002E723F" w:rsidRPr="001A7247">
        <w:rPr>
          <w:rFonts w:ascii="Times New Roman" w:hAnsi="Times New Roman" w:cs="Times New Roman"/>
          <w:sz w:val="24"/>
          <w:szCs w:val="24"/>
        </w:rPr>
        <w:t>: „clădire cu destinaţia de locuinţă, care satisface cerinţele de locuit ale unei persoane sau familii. Se asimilează locuinţei unifamiliale clădirea cu destinaţia de locuinţă cu cel mult două nivele supraterane şi două unităţi locative, deţinute în proprietate de persoane fizice distincte, neconstituite în condiţiile legii în asociaţie de proprietari."</w:t>
      </w:r>
      <w:r w:rsidR="00227F26" w:rsidRPr="001A7247">
        <w:rPr>
          <w:rFonts w:ascii="Times New Roman" w:hAnsi="Times New Roman" w:cs="Times New Roman"/>
          <w:sz w:val="24"/>
          <w:szCs w:val="24"/>
        </w:rPr>
        <w:t xml:space="preserve"> (OU</w:t>
      </w:r>
      <w:r w:rsidR="002E723F" w:rsidRPr="001A7247">
        <w:rPr>
          <w:rFonts w:ascii="Times New Roman" w:hAnsi="Times New Roman" w:cs="Times New Roman"/>
          <w:sz w:val="24"/>
          <w:szCs w:val="24"/>
        </w:rPr>
        <w:t xml:space="preserve"> 63/2012, art.I.3.a</w:t>
      </w:r>
      <w:r w:rsidR="002E723F" w:rsidRPr="001A7247">
        <w:rPr>
          <w:rFonts w:ascii="Times New Roman" w:hAnsi="Times New Roman" w:cs="Times New Roman"/>
          <w:sz w:val="24"/>
          <w:szCs w:val="24"/>
          <w:vertAlign w:val="superscript"/>
        </w:rPr>
        <w:t>4</w:t>
      </w:r>
      <w:r w:rsidR="002E723F" w:rsidRPr="001A7247">
        <w:rPr>
          <w:rFonts w:ascii="Times New Roman" w:hAnsi="Times New Roman" w:cs="Times New Roman"/>
          <w:sz w:val="24"/>
          <w:szCs w:val="24"/>
        </w:rPr>
        <w:t>)</w:t>
      </w:r>
    </w:p>
    <w:p w14:paraId="51555ABF" w14:textId="71B1B598" w:rsidR="00C67946" w:rsidRPr="001A7247" w:rsidRDefault="00BD09DB" w:rsidP="005B14F2">
      <w:pPr>
        <w:spacing w:after="200"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Programul local multianual de cre</w:t>
      </w:r>
      <w:r w:rsidR="005B1B22" w:rsidRPr="001A7247">
        <w:rPr>
          <w:rFonts w:ascii="Times New Roman" w:hAnsi="Times New Roman" w:cs="Times New Roman"/>
          <w:sz w:val="24"/>
          <w:szCs w:val="24"/>
        </w:rPr>
        <w:t>ș</w:t>
      </w:r>
      <w:r w:rsidRPr="001A7247">
        <w:rPr>
          <w:rFonts w:ascii="Times New Roman" w:hAnsi="Times New Roman" w:cs="Times New Roman"/>
          <w:sz w:val="24"/>
          <w:szCs w:val="24"/>
        </w:rPr>
        <w:t>tere a performan</w:t>
      </w:r>
      <w:r w:rsidR="005B1B22" w:rsidRPr="001A7247">
        <w:rPr>
          <w:rFonts w:ascii="Times New Roman" w:hAnsi="Times New Roman" w:cs="Times New Roman"/>
          <w:sz w:val="24"/>
          <w:szCs w:val="24"/>
        </w:rPr>
        <w:t>ț</w:t>
      </w:r>
      <w:r w:rsidRPr="001A7247">
        <w:rPr>
          <w:rFonts w:ascii="Times New Roman" w:hAnsi="Times New Roman" w:cs="Times New Roman"/>
          <w:sz w:val="24"/>
          <w:szCs w:val="24"/>
        </w:rPr>
        <w:t>ei energetice a locuin</w:t>
      </w:r>
      <w:r w:rsidR="005B1B22" w:rsidRPr="001A7247">
        <w:rPr>
          <w:rFonts w:ascii="Times New Roman" w:hAnsi="Times New Roman" w:cs="Times New Roman"/>
          <w:sz w:val="24"/>
          <w:szCs w:val="24"/>
        </w:rPr>
        <w:t>ț</w:t>
      </w:r>
      <w:r w:rsidRPr="001A7247">
        <w:rPr>
          <w:rFonts w:ascii="Times New Roman" w:hAnsi="Times New Roman" w:cs="Times New Roman"/>
          <w:sz w:val="24"/>
          <w:szCs w:val="24"/>
        </w:rPr>
        <w:t xml:space="preserve">elor unifamiliale </w:t>
      </w:r>
      <w:r w:rsidR="00E1017B" w:rsidRPr="001A7247">
        <w:rPr>
          <w:rFonts w:ascii="Times New Roman" w:hAnsi="Times New Roman" w:cs="Times New Roman"/>
          <w:sz w:val="24"/>
          <w:szCs w:val="24"/>
        </w:rPr>
        <w:t>se v</w:t>
      </w:r>
      <w:r w:rsidRPr="001A7247">
        <w:rPr>
          <w:rFonts w:ascii="Times New Roman" w:hAnsi="Times New Roman" w:cs="Times New Roman"/>
          <w:sz w:val="24"/>
          <w:szCs w:val="24"/>
        </w:rPr>
        <w:t>a</w:t>
      </w:r>
      <w:r w:rsidR="00E1017B" w:rsidRPr="001A7247">
        <w:rPr>
          <w:rFonts w:ascii="Times New Roman" w:hAnsi="Times New Roman" w:cs="Times New Roman"/>
          <w:sz w:val="24"/>
          <w:szCs w:val="24"/>
        </w:rPr>
        <w:t xml:space="preserve"> </w:t>
      </w:r>
      <w:r w:rsidRPr="001A7247">
        <w:rPr>
          <w:rFonts w:ascii="Times New Roman" w:hAnsi="Times New Roman" w:cs="Times New Roman"/>
          <w:sz w:val="24"/>
          <w:szCs w:val="24"/>
        </w:rPr>
        <w:t>implementa</w:t>
      </w:r>
      <w:r w:rsidR="00E1017B" w:rsidRPr="001A7247">
        <w:rPr>
          <w:rFonts w:ascii="Times New Roman" w:hAnsi="Times New Roman" w:cs="Times New Roman"/>
          <w:sz w:val="24"/>
          <w:szCs w:val="24"/>
        </w:rPr>
        <w:t xml:space="preserve"> conform </w:t>
      </w:r>
      <w:r w:rsidRPr="001A7247">
        <w:rPr>
          <w:rFonts w:ascii="Times New Roman" w:hAnsi="Times New Roman" w:cs="Times New Roman"/>
          <w:sz w:val="24"/>
          <w:szCs w:val="24"/>
        </w:rPr>
        <w:t xml:space="preserve">prevederilor </w:t>
      </w:r>
      <w:r w:rsidR="00E1017B" w:rsidRPr="001A7247">
        <w:rPr>
          <w:rFonts w:ascii="Times New Roman" w:hAnsi="Times New Roman" w:cs="Times New Roman"/>
          <w:sz w:val="24"/>
          <w:szCs w:val="24"/>
        </w:rPr>
        <w:t>legislati</w:t>
      </w:r>
      <w:r w:rsidRPr="001A7247">
        <w:rPr>
          <w:rFonts w:ascii="Times New Roman" w:hAnsi="Times New Roman" w:cs="Times New Roman"/>
          <w:sz w:val="24"/>
          <w:szCs w:val="24"/>
        </w:rPr>
        <w:t>ve</w:t>
      </w:r>
      <w:r w:rsidR="00E1017B" w:rsidRPr="001A7247">
        <w:rPr>
          <w:rFonts w:ascii="Times New Roman" w:hAnsi="Times New Roman" w:cs="Times New Roman"/>
          <w:sz w:val="24"/>
          <w:szCs w:val="24"/>
        </w:rPr>
        <w:t xml:space="preserve"> </w:t>
      </w:r>
      <w:r w:rsidR="005B1B22" w:rsidRPr="001A7247">
        <w:rPr>
          <w:rFonts w:ascii="Times New Roman" w:hAnsi="Times New Roman" w:cs="Times New Roman"/>
          <w:sz w:val="24"/>
          <w:szCs w:val="24"/>
        </w:rPr>
        <w:t>î</w:t>
      </w:r>
      <w:r w:rsidR="00E1017B" w:rsidRPr="001A7247">
        <w:rPr>
          <w:rFonts w:ascii="Times New Roman" w:hAnsi="Times New Roman" w:cs="Times New Roman"/>
          <w:sz w:val="24"/>
          <w:szCs w:val="24"/>
        </w:rPr>
        <w:t>n vigoare la momentul ini</w:t>
      </w:r>
      <w:r w:rsidR="005B1B22" w:rsidRPr="001A7247">
        <w:rPr>
          <w:rFonts w:ascii="Times New Roman" w:hAnsi="Times New Roman" w:cs="Times New Roman"/>
          <w:sz w:val="24"/>
          <w:szCs w:val="24"/>
        </w:rPr>
        <w:t>ț</w:t>
      </w:r>
      <w:r w:rsidR="00E1017B" w:rsidRPr="001A7247">
        <w:rPr>
          <w:rFonts w:ascii="Times New Roman" w:hAnsi="Times New Roman" w:cs="Times New Roman"/>
          <w:sz w:val="24"/>
          <w:szCs w:val="24"/>
        </w:rPr>
        <w:t xml:space="preserve">ierii </w:t>
      </w:r>
      <w:r w:rsidR="00CB170C" w:rsidRPr="001A7247">
        <w:rPr>
          <w:rFonts w:ascii="Times New Roman" w:hAnsi="Times New Roman" w:cs="Times New Roman"/>
          <w:sz w:val="24"/>
          <w:szCs w:val="24"/>
        </w:rPr>
        <w:t>acestuia.</w:t>
      </w:r>
      <w:r w:rsidR="005B14F2" w:rsidRPr="001A7247">
        <w:rPr>
          <w:rFonts w:ascii="Times New Roman" w:hAnsi="Times New Roman" w:cs="Times New Roman"/>
          <w:sz w:val="24"/>
          <w:szCs w:val="24"/>
        </w:rPr>
        <w:t xml:space="preserve"> </w:t>
      </w:r>
      <w:r w:rsidR="005B14F2" w:rsidRPr="001A7247">
        <w:rPr>
          <w:rFonts w:ascii="Times New Roman" w:hAnsi="Times New Roman" w:cs="Times New Roman"/>
          <w:b/>
          <w:sz w:val="24"/>
          <w:szCs w:val="24"/>
        </w:rPr>
        <w:t>Consiliul Local al Sectorului 1 va ac</w:t>
      </w:r>
      <w:r w:rsidR="00AB5668" w:rsidRPr="001A7247">
        <w:rPr>
          <w:rFonts w:ascii="Times New Roman" w:hAnsi="Times New Roman" w:cs="Times New Roman"/>
          <w:b/>
          <w:sz w:val="24"/>
          <w:szCs w:val="24"/>
        </w:rPr>
        <w:t>tualiza prezenta Strategie</w:t>
      </w:r>
      <w:r w:rsidR="005B14F2" w:rsidRPr="001A7247">
        <w:rPr>
          <w:rFonts w:ascii="Times New Roman" w:hAnsi="Times New Roman" w:cs="Times New Roman"/>
          <w:b/>
          <w:sz w:val="24"/>
          <w:szCs w:val="24"/>
        </w:rPr>
        <w:t xml:space="preserve"> </w:t>
      </w:r>
      <w:r w:rsidRPr="001A7247">
        <w:rPr>
          <w:rFonts w:ascii="Times New Roman" w:hAnsi="Times New Roman" w:cs="Times New Roman"/>
          <w:b/>
          <w:sz w:val="24"/>
          <w:szCs w:val="24"/>
        </w:rPr>
        <w:t>pe m</w:t>
      </w:r>
      <w:r w:rsidR="005B1B22" w:rsidRPr="001A7247">
        <w:rPr>
          <w:rFonts w:ascii="Times New Roman" w:hAnsi="Times New Roman" w:cs="Times New Roman"/>
          <w:b/>
          <w:sz w:val="24"/>
          <w:szCs w:val="24"/>
        </w:rPr>
        <w:t>ă</w:t>
      </w:r>
      <w:r w:rsidRPr="001A7247">
        <w:rPr>
          <w:rFonts w:ascii="Times New Roman" w:hAnsi="Times New Roman" w:cs="Times New Roman"/>
          <w:b/>
          <w:sz w:val="24"/>
          <w:szCs w:val="24"/>
        </w:rPr>
        <w:t>sura modific</w:t>
      </w:r>
      <w:r w:rsidR="005B1B22" w:rsidRPr="001A7247">
        <w:rPr>
          <w:rFonts w:ascii="Times New Roman" w:hAnsi="Times New Roman" w:cs="Times New Roman"/>
          <w:b/>
          <w:sz w:val="24"/>
          <w:szCs w:val="24"/>
        </w:rPr>
        <w:t>ă</w:t>
      </w:r>
      <w:r w:rsidRPr="001A7247">
        <w:rPr>
          <w:rFonts w:ascii="Times New Roman" w:hAnsi="Times New Roman" w:cs="Times New Roman"/>
          <w:b/>
          <w:sz w:val="24"/>
          <w:szCs w:val="24"/>
        </w:rPr>
        <w:t>rii prevederilor legislative</w:t>
      </w:r>
      <w:r w:rsidRPr="001A7247">
        <w:rPr>
          <w:rFonts w:ascii="Times New Roman" w:hAnsi="Times New Roman" w:cs="Times New Roman"/>
          <w:sz w:val="24"/>
          <w:szCs w:val="24"/>
        </w:rPr>
        <w:t xml:space="preserve"> </w:t>
      </w:r>
      <w:r w:rsidR="005B14F2" w:rsidRPr="001A7247">
        <w:rPr>
          <w:rFonts w:ascii="Times New Roman" w:hAnsi="Times New Roman" w:cs="Times New Roman"/>
          <w:sz w:val="24"/>
          <w:szCs w:val="24"/>
        </w:rPr>
        <w:t>care, la momentul actual, limiteaz</w:t>
      </w:r>
      <w:r w:rsidR="005B1B22" w:rsidRPr="001A7247">
        <w:rPr>
          <w:rFonts w:ascii="Times New Roman" w:hAnsi="Times New Roman" w:cs="Times New Roman"/>
          <w:sz w:val="24"/>
          <w:szCs w:val="24"/>
        </w:rPr>
        <w:t>ă</w:t>
      </w:r>
      <w:r w:rsidR="005B14F2" w:rsidRPr="001A7247">
        <w:rPr>
          <w:rFonts w:ascii="Times New Roman" w:hAnsi="Times New Roman" w:cs="Times New Roman"/>
          <w:sz w:val="24"/>
          <w:szCs w:val="24"/>
        </w:rPr>
        <w:t xml:space="preserve"> accesul la program al unei mari categorii de proprietari de locuin</w:t>
      </w:r>
      <w:r w:rsidR="005B1B22" w:rsidRPr="001A7247">
        <w:rPr>
          <w:rFonts w:ascii="Times New Roman" w:hAnsi="Times New Roman" w:cs="Times New Roman"/>
          <w:sz w:val="24"/>
          <w:szCs w:val="24"/>
        </w:rPr>
        <w:t>ț</w:t>
      </w:r>
      <w:r w:rsidR="005B14F2" w:rsidRPr="001A7247">
        <w:rPr>
          <w:rFonts w:ascii="Times New Roman" w:hAnsi="Times New Roman" w:cs="Times New Roman"/>
          <w:sz w:val="24"/>
          <w:szCs w:val="24"/>
        </w:rPr>
        <w:t>e unifamiliale</w:t>
      </w:r>
      <w:r w:rsidRPr="001A7247">
        <w:rPr>
          <w:rFonts w:ascii="Times New Roman" w:hAnsi="Times New Roman" w:cs="Times New Roman"/>
          <w:sz w:val="24"/>
          <w:szCs w:val="24"/>
        </w:rPr>
        <w:t>.</w:t>
      </w:r>
    </w:p>
    <w:p w14:paraId="65ACD792" w14:textId="77777777" w:rsidR="00E80895" w:rsidRPr="001A7247" w:rsidRDefault="00E80895" w:rsidP="005B14F2">
      <w:pPr>
        <w:spacing w:after="200" w:line="276" w:lineRule="auto"/>
        <w:ind w:firstLine="720"/>
        <w:jc w:val="both"/>
        <w:rPr>
          <w:rFonts w:ascii="Times New Roman" w:hAnsi="Times New Roman" w:cs="Times New Roman"/>
          <w:sz w:val="24"/>
          <w:szCs w:val="24"/>
        </w:rPr>
      </w:pPr>
    </w:p>
    <w:p w14:paraId="25456138" w14:textId="2B8FA083" w:rsidR="009D65EC" w:rsidRPr="001A7247" w:rsidRDefault="00B72B33" w:rsidP="007E261D">
      <w:pPr>
        <w:pStyle w:val="Heading2"/>
        <w:numPr>
          <w:ilvl w:val="1"/>
          <w:numId w:val="26"/>
        </w:numPr>
        <w:spacing w:line="276" w:lineRule="auto"/>
        <w:rPr>
          <w:rFonts w:ascii="Times New Roman" w:hAnsi="Times New Roman" w:cs="Times New Roman"/>
          <w:sz w:val="24"/>
          <w:szCs w:val="24"/>
        </w:rPr>
      </w:pPr>
      <w:bookmarkStart w:id="14" w:name="_Toc487793606"/>
      <w:bookmarkStart w:id="15" w:name="_Toc364341690"/>
      <w:r w:rsidRPr="001A7247">
        <w:rPr>
          <w:rFonts w:ascii="Times New Roman" w:hAnsi="Times New Roman" w:cs="Times New Roman"/>
          <w:sz w:val="24"/>
          <w:szCs w:val="24"/>
        </w:rPr>
        <w:t>S</w:t>
      </w:r>
      <w:r w:rsidR="00A82598" w:rsidRPr="001A7247">
        <w:rPr>
          <w:rFonts w:ascii="Times New Roman" w:hAnsi="Times New Roman" w:cs="Times New Roman"/>
          <w:sz w:val="24"/>
          <w:szCs w:val="24"/>
        </w:rPr>
        <w:t>tabilire</w:t>
      </w:r>
      <w:r w:rsidR="00373B24" w:rsidRPr="001A7247">
        <w:rPr>
          <w:rFonts w:ascii="Times New Roman" w:hAnsi="Times New Roman" w:cs="Times New Roman"/>
          <w:sz w:val="24"/>
          <w:szCs w:val="24"/>
        </w:rPr>
        <w:t>a</w:t>
      </w:r>
      <w:r w:rsidR="00A82598" w:rsidRPr="001A7247">
        <w:rPr>
          <w:rFonts w:ascii="Times New Roman" w:hAnsi="Times New Roman" w:cs="Times New Roman"/>
          <w:sz w:val="24"/>
          <w:szCs w:val="24"/>
        </w:rPr>
        <w:t xml:space="preserve"> </w:t>
      </w:r>
      <w:r w:rsidR="009D65EC" w:rsidRPr="001A7247">
        <w:rPr>
          <w:rFonts w:ascii="Times New Roman" w:hAnsi="Times New Roman" w:cs="Times New Roman"/>
          <w:sz w:val="24"/>
          <w:szCs w:val="24"/>
        </w:rPr>
        <w:t>suprafe</w:t>
      </w:r>
      <w:r w:rsidR="000856E9" w:rsidRPr="001A7247">
        <w:rPr>
          <w:rFonts w:ascii="Times New Roman" w:hAnsi="Times New Roman" w:cs="Times New Roman"/>
          <w:sz w:val="24"/>
          <w:szCs w:val="24"/>
        </w:rPr>
        <w:t>ț</w:t>
      </w:r>
      <w:r w:rsidR="009D65EC" w:rsidRPr="001A7247">
        <w:rPr>
          <w:rFonts w:ascii="Times New Roman" w:hAnsi="Times New Roman" w:cs="Times New Roman"/>
          <w:sz w:val="24"/>
          <w:szCs w:val="24"/>
        </w:rPr>
        <w:t xml:space="preserve">ei </w:t>
      </w:r>
      <w:r w:rsidRPr="001A7247">
        <w:rPr>
          <w:rFonts w:ascii="Times New Roman" w:hAnsi="Times New Roman" w:cs="Times New Roman"/>
          <w:sz w:val="24"/>
          <w:szCs w:val="24"/>
        </w:rPr>
        <w:t xml:space="preserve">maxime </w:t>
      </w:r>
      <w:r w:rsidR="00A82598" w:rsidRPr="001A7247">
        <w:rPr>
          <w:rFonts w:ascii="Times New Roman" w:hAnsi="Times New Roman" w:cs="Times New Roman"/>
          <w:sz w:val="24"/>
          <w:szCs w:val="24"/>
        </w:rPr>
        <w:t xml:space="preserve">pentru care </w:t>
      </w:r>
      <w:bookmarkEnd w:id="14"/>
      <w:r w:rsidRPr="001A7247">
        <w:rPr>
          <w:rFonts w:ascii="Times New Roman" w:hAnsi="Times New Roman" w:cs="Times New Roman"/>
          <w:sz w:val="24"/>
          <w:szCs w:val="24"/>
        </w:rPr>
        <w:t>lucr</w:t>
      </w:r>
      <w:r w:rsidR="000856E9" w:rsidRPr="001A7247">
        <w:rPr>
          <w:rFonts w:ascii="Times New Roman" w:hAnsi="Times New Roman" w:cs="Times New Roman"/>
          <w:sz w:val="24"/>
          <w:szCs w:val="24"/>
        </w:rPr>
        <w:t>ă</w:t>
      </w:r>
      <w:r w:rsidRPr="001A7247">
        <w:rPr>
          <w:rFonts w:ascii="Times New Roman" w:hAnsi="Times New Roman" w:cs="Times New Roman"/>
          <w:sz w:val="24"/>
          <w:szCs w:val="24"/>
        </w:rPr>
        <w:t xml:space="preserve">rile </w:t>
      </w:r>
      <w:r w:rsidR="007E261D" w:rsidRPr="001A7247">
        <w:rPr>
          <w:rFonts w:ascii="Times New Roman" w:hAnsi="Times New Roman" w:cs="Times New Roman"/>
          <w:sz w:val="24"/>
          <w:szCs w:val="24"/>
        </w:rPr>
        <w:t xml:space="preserve">de intervenție </w:t>
      </w:r>
      <w:r w:rsidRPr="001A7247">
        <w:rPr>
          <w:rFonts w:ascii="Times New Roman" w:hAnsi="Times New Roman" w:cs="Times New Roman"/>
          <w:sz w:val="24"/>
          <w:szCs w:val="24"/>
        </w:rPr>
        <w:t>vor fi gratuite pentru proprietari</w:t>
      </w:r>
      <w:bookmarkEnd w:id="15"/>
    </w:p>
    <w:p w14:paraId="71AF6F57" w14:textId="77777777" w:rsidR="009D65EC" w:rsidRPr="001A7247" w:rsidRDefault="009D65EC"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4DF99C69" w14:textId="5F4A0248" w:rsidR="00E80895" w:rsidRPr="001A7247" w:rsidRDefault="00C05C5F" w:rsidP="00AB5668">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w:t>
      </w:r>
      <w:r w:rsidR="00414560" w:rsidRPr="001A7247">
        <w:rPr>
          <w:rFonts w:ascii="Times New Roman" w:hAnsi="Times New Roman" w:cs="Times New Roman"/>
          <w:color w:val="000000"/>
          <w:sz w:val="24"/>
          <w:szCs w:val="24"/>
          <w:shd w:val="clear" w:color="auto" w:fill="FFFFFF"/>
        </w:rPr>
        <w:t xml:space="preserve">n </w:t>
      </w:r>
      <w:r w:rsidR="00A74D5E" w:rsidRPr="001A7247">
        <w:rPr>
          <w:rFonts w:ascii="Times New Roman" w:hAnsi="Times New Roman" w:cs="Times New Roman"/>
          <w:color w:val="000000"/>
          <w:sz w:val="24"/>
          <w:szCs w:val="24"/>
          <w:shd w:val="clear" w:color="auto" w:fill="FFFFFF"/>
        </w:rPr>
        <w:t>vederea respect</w:t>
      </w:r>
      <w:r w:rsidRPr="001A7247">
        <w:rPr>
          <w:rFonts w:ascii="Times New Roman" w:hAnsi="Times New Roman" w:cs="Times New Roman"/>
          <w:color w:val="000000"/>
          <w:sz w:val="24"/>
          <w:szCs w:val="24"/>
          <w:shd w:val="clear" w:color="auto" w:fill="FFFFFF"/>
        </w:rPr>
        <w:t>ă</w:t>
      </w:r>
      <w:r w:rsidR="00A74D5E" w:rsidRPr="001A7247">
        <w:rPr>
          <w:rFonts w:ascii="Times New Roman" w:hAnsi="Times New Roman" w:cs="Times New Roman"/>
          <w:color w:val="000000"/>
          <w:sz w:val="24"/>
          <w:szCs w:val="24"/>
          <w:shd w:val="clear" w:color="auto" w:fill="FFFFFF"/>
        </w:rPr>
        <w:t>rii obligativității</w:t>
      </w:r>
      <w:r w:rsidR="00414560" w:rsidRPr="001A7247">
        <w:rPr>
          <w:rFonts w:ascii="Times New Roman" w:hAnsi="Times New Roman" w:cs="Times New Roman"/>
          <w:color w:val="000000"/>
          <w:sz w:val="24"/>
          <w:szCs w:val="24"/>
          <w:shd w:val="clear" w:color="auto" w:fill="FFFFFF"/>
        </w:rPr>
        <w:t xml:space="preserve"> de eficienta </w:t>
      </w:r>
      <w:r w:rsidRPr="001A7247">
        <w:rPr>
          <w:rFonts w:ascii="Times New Roman" w:hAnsi="Times New Roman" w:cs="Times New Roman"/>
          <w:color w:val="000000"/>
          <w:sz w:val="24"/>
          <w:szCs w:val="24"/>
          <w:shd w:val="clear" w:color="auto" w:fill="FFFFFF"/>
        </w:rPr>
        <w:t>î</w:t>
      </w:r>
      <w:r w:rsidR="00414560" w:rsidRPr="001A7247">
        <w:rPr>
          <w:rFonts w:ascii="Times New Roman" w:hAnsi="Times New Roman" w:cs="Times New Roman"/>
          <w:color w:val="000000"/>
          <w:sz w:val="24"/>
          <w:szCs w:val="24"/>
          <w:shd w:val="clear" w:color="auto" w:fill="FFFFFF"/>
        </w:rPr>
        <w:t xml:space="preserve">n utilizarea banilor publici </w:t>
      </w:r>
      <w:r w:rsidRPr="001A7247">
        <w:rPr>
          <w:rFonts w:ascii="Times New Roman" w:hAnsi="Times New Roman" w:cs="Times New Roman"/>
          <w:color w:val="000000"/>
          <w:sz w:val="24"/>
          <w:szCs w:val="24"/>
          <w:shd w:val="clear" w:color="auto" w:fill="FFFFFF"/>
        </w:rPr>
        <w:t>ș</w:t>
      </w:r>
      <w:r w:rsidR="00414560" w:rsidRPr="001A7247">
        <w:rPr>
          <w:rFonts w:ascii="Times New Roman" w:hAnsi="Times New Roman" w:cs="Times New Roman"/>
          <w:color w:val="000000"/>
          <w:sz w:val="24"/>
          <w:szCs w:val="24"/>
          <w:shd w:val="clear" w:color="auto" w:fill="FFFFFF"/>
        </w:rPr>
        <w:t>i</w:t>
      </w:r>
      <w:r w:rsidR="00A74D5E" w:rsidRPr="001A7247">
        <w:rPr>
          <w:rFonts w:ascii="Times New Roman" w:hAnsi="Times New Roman" w:cs="Times New Roman"/>
          <w:color w:val="000000"/>
          <w:sz w:val="24"/>
          <w:szCs w:val="24"/>
          <w:shd w:val="clear" w:color="auto" w:fill="FFFFFF"/>
        </w:rPr>
        <w:t xml:space="preserve"> a aplic</w:t>
      </w:r>
      <w:r w:rsidRPr="001A7247">
        <w:rPr>
          <w:rFonts w:ascii="Times New Roman" w:hAnsi="Times New Roman" w:cs="Times New Roman"/>
          <w:color w:val="000000"/>
          <w:sz w:val="24"/>
          <w:szCs w:val="24"/>
          <w:shd w:val="clear" w:color="auto" w:fill="FFFFFF"/>
        </w:rPr>
        <w:t>ă</w:t>
      </w:r>
      <w:r w:rsidR="00A74D5E" w:rsidRPr="001A7247">
        <w:rPr>
          <w:rFonts w:ascii="Times New Roman" w:hAnsi="Times New Roman" w:cs="Times New Roman"/>
          <w:color w:val="000000"/>
          <w:sz w:val="24"/>
          <w:szCs w:val="24"/>
          <w:shd w:val="clear" w:color="auto" w:fill="FFFFFF"/>
        </w:rPr>
        <w:t>rii principiului echit</w:t>
      </w:r>
      <w:r w:rsidRPr="001A7247">
        <w:rPr>
          <w:rFonts w:ascii="Times New Roman" w:hAnsi="Times New Roman" w:cs="Times New Roman"/>
          <w:color w:val="000000"/>
          <w:sz w:val="24"/>
          <w:szCs w:val="24"/>
          <w:shd w:val="clear" w:color="auto" w:fill="FFFFFF"/>
        </w:rPr>
        <w:t>ăț</w:t>
      </w:r>
      <w:r w:rsidR="00A74D5E" w:rsidRPr="001A7247">
        <w:rPr>
          <w:rFonts w:ascii="Times New Roman" w:hAnsi="Times New Roman" w:cs="Times New Roman"/>
          <w:color w:val="000000"/>
          <w:sz w:val="24"/>
          <w:szCs w:val="24"/>
          <w:shd w:val="clear" w:color="auto" w:fill="FFFFFF"/>
        </w:rPr>
        <w:t>ii sociale</w:t>
      </w:r>
      <w:r w:rsidRPr="001A7247">
        <w:rPr>
          <w:rFonts w:ascii="Times New Roman" w:hAnsi="Times New Roman" w:cs="Times New Roman"/>
          <w:color w:val="000000"/>
          <w:sz w:val="24"/>
          <w:szCs w:val="24"/>
          <w:shd w:val="clear" w:color="auto" w:fill="FFFFFF"/>
        </w:rPr>
        <w:t>, Sectorul 1 va asigura finanț</w:t>
      </w:r>
      <w:r w:rsidR="00414560" w:rsidRPr="001A7247">
        <w:rPr>
          <w:rFonts w:ascii="Times New Roman" w:hAnsi="Times New Roman" w:cs="Times New Roman"/>
          <w:color w:val="000000"/>
          <w:sz w:val="24"/>
          <w:szCs w:val="24"/>
          <w:shd w:val="clear" w:color="auto" w:fill="FFFFFF"/>
        </w:rPr>
        <w:t xml:space="preserve">area </w:t>
      </w:r>
      <w:r w:rsidRPr="001A7247">
        <w:rPr>
          <w:rFonts w:ascii="Times New Roman" w:hAnsi="Times New Roman" w:cs="Times New Roman"/>
          <w:color w:val="000000"/>
          <w:sz w:val="24"/>
          <w:szCs w:val="24"/>
          <w:shd w:val="clear" w:color="auto" w:fill="FFFFFF"/>
        </w:rPr>
        <w:t>lucrărilor de intervenț</w:t>
      </w:r>
      <w:r w:rsidR="00A82598" w:rsidRPr="001A7247">
        <w:rPr>
          <w:rFonts w:ascii="Times New Roman" w:hAnsi="Times New Roman" w:cs="Times New Roman"/>
          <w:color w:val="000000"/>
          <w:sz w:val="24"/>
          <w:szCs w:val="24"/>
          <w:shd w:val="clear" w:color="auto" w:fill="FFFFFF"/>
        </w:rPr>
        <w:t xml:space="preserve">ie a </w:t>
      </w:r>
      <w:r w:rsidRPr="001A7247">
        <w:rPr>
          <w:rFonts w:ascii="Times New Roman" w:hAnsi="Times New Roman" w:cs="Times New Roman"/>
          <w:color w:val="000000"/>
          <w:sz w:val="24"/>
          <w:szCs w:val="24"/>
          <w:shd w:val="clear" w:color="auto" w:fill="FFFFFF"/>
        </w:rPr>
        <w:t>locuinț</w:t>
      </w:r>
      <w:r w:rsidR="00414560" w:rsidRPr="001A7247">
        <w:rPr>
          <w:rFonts w:ascii="Times New Roman" w:hAnsi="Times New Roman" w:cs="Times New Roman"/>
          <w:color w:val="000000"/>
          <w:sz w:val="24"/>
          <w:szCs w:val="24"/>
          <w:shd w:val="clear" w:color="auto" w:fill="FFFFFF"/>
        </w:rPr>
        <w:t xml:space="preserve">elor unifamiliale </w:t>
      </w:r>
      <w:r w:rsidRPr="001A7247">
        <w:rPr>
          <w:rFonts w:ascii="Times New Roman" w:hAnsi="Times New Roman" w:cs="Times New Roman"/>
          <w:color w:val="000000"/>
          <w:sz w:val="24"/>
          <w:szCs w:val="24"/>
          <w:shd w:val="clear" w:color="auto" w:fill="FFFFFF"/>
        </w:rPr>
        <w:t>înscrise î</w:t>
      </w:r>
      <w:r w:rsidR="00A82598" w:rsidRPr="001A7247">
        <w:rPr>
          <w:rFonts w:ascii="Times New Roman" w:hAnsi="Times New Roman" w:cs="Times New Roman"/>
          <w:color w:val="000000"/>
          <w:sz w:val="24"/>
          <w:szCs w:val="24"/>
          <w:shd w:val="clear" w:color="auto" w:fill="FFFFFF"/>
        </w:rPr>
        <w:t>n Programul local multianu</w:t>
      </w:r>
      <w:r w:rsidR="00E80895" w:rsidRPr="001A7247">
        <w:rPr>
          <w:rFonts w:ascii="Times New Roman" w:hAnsi="Times New Roman" w:cs="Times New Roman"/>
          <w:color w:val="000000"/>
          <w:sz w:val="24"/>
          <w:szCs w:val="24"/>
          <w:shd w:val="clear" w:color="auto" w:fill="FFFFFF"/>
        </w:rPr>
        <w:t>a</w:t>
      </w:r>
      <w:r w:rsidRPr="001A7247">
        <w:rPr>
          <w:rFonts w:ascii="Times New Roman" w:hAnsi="Times New Roman" w:cs="Times New Roman"/>
          <w:color w:val="000000"/>
          <w:sz w:val="24"/>
          <w:szCs w:val="24"/>
          <w:shd w:val="clear" w:color="auto" w:fill="FFFFFF"/>
        </w:rPr>
        <w:t>l de creș</w:t>
      </w:r>
      <w:r w:rsidR="00A82598" w:rsidRPr="001A7247">
        <w:rPr>
          <w:rFonts w:ascii="Times New Roman" w:hAnsi="Times New Roman" w:cs="Times New Roman"/>
          <w:color w:val="000000"/>
          <w:sz w:val="24"/>
          <w:szCs w:val="24"/>
          <w:shd w:val="clear" w:color="auto" w:fill="FFFFFF"/>
        </w:rPr>
        <w:t>tere a eficien</w:t>
      </w:r>
      <w:r w:rsidRPr="001A7247">
        <w:rPr>
          <w:rFonts w:ascii="Times New Roman" w:hAnsi="Times New Roman" w:cs="Times New Roman"/>
          <w:color w:val="000000"/>
          <w:sz w:val="24"/>
          <w:szCs w:val="24"/>
          <w:shd w:val="clear" w:color="auto" w:fill="FFFFFF"/>
        </w:rPr>
        <w:t>ț</w:t>
      </w:r>
      <w:r w:rsidR="00A82598" w:rsidRPr="001A7247">
        <w:rPr>
          <w:rFonts w:ascii="Times New Roman" w:hAnsi="Times New Roman" w:cs="Times New Roman"/>
          <w:color w:val="000000"/>
          <w:sz w:val="24"/>
          <w:szCs w:val="24"/>
          <w:shd w:val="clear" w:color="auto" w:fill="FFFFFF"/>
        </w:rPr>
        <w:t>ei energetice, prin raportare la programele derulate pentru reabilitarea</w:t>
      </w:r>
      <w:r w:rsidR="00414560" w:rsidRPr="001A7247">
        <w:rPr>
          <w:rFonts w:ascii="Times New Roman" w:hAnsi="Times New Roman" w:cs="Times New Roman"/>
          <w:color w:val="000000"/>
          <w:sz w:val="24"/>
          <w:szCs w:val="24"/>
          <w:shd w:val="clear" w:color="auto" w:fill="FFFFFF"/>
        </w:rPr>
        <w:t xml:space="preserve"> blocurilor de locuin</w:t>
      </w:r>
      <w:r w:rsidRPr="001A7247">
        <w:rPr>
          <w:rFonts w:ascii="Times New Roman" w:hAnsi="Times New Roman" w:cs="Times New Roman"/>
          <w:color w:val="000000"/>
          <w:sz w:val="24"/>
          <w:szCs w:val="24"/>
          <w:shd w:val="clear" w:color="auto" w:fill="FFFFFF"/>
        </w:rPr>
        <w:t>ț</w:t>
      </w:r>
      <w:r w:rsidR="00414560" w:rsidRPr="001A7247">
        <w:rPr>
          <w:rFonts w:ascii="Times New Roman" w:hAnsi="Times New Roman" w:cs="Times New Roman"/>
          <w:color w:val="000000"/>
          <w:sz w:val="24"/>
          <w:szCs w:val="24"/>
          <w:shd w:val="clear" w:color="auto" w:fill="FFFFFF"/>
        </w:rPr>
        <w:t>e</w:t>
      </w:r>
      <w:r w:rsidR="00A82598" w:rsidRPr="001A7247">
        <w:rPr>
          <w:rFonts w:ascii="Times New Roman" w:hAnsi="Times New Roman" w:cs="Times New Roman"/>
          <w:color w:val="000000"/>
          <w:sz w:val="24"/>
          <w:szCs w:val="24"/>
          <w:shd w:val="clear" w:color="auto" w:fill="FFFFFF"/>
        </w:rPr>
        <w:t xml:space="preserve"> din Se</w:t>
      </w:r>
      <w:r w:rsidRPr="001A7247">
        <w:rPr>
          <w:rFonts w:ascii="Times New Roman" w:hAnsi="Times New Roman" w:cs="Times New Roman"/>
          <w:color w:val="000000"/>
          <w:sz w:val="24"/>
          <w:szCs w:val="24"/>
          <w:shd w:val="clear" w:color="auto" w:fill="FFFFFF"/>
        </w:rPr>
        <w:t>ctorul 1 al Municipiului Bucureș</w:t>
      </w:r>
      <w:r w:rsidR="00A82598" w:rsidRPr="001A7247">
        <w:rPr>
          <w:rFonts w:ascii="Times New Roman" w:hAnsi="Times New Roman" w:cs="Times New Roman"/>
          <w:color w:val="000000"/>
          <w:sz w:val="24"/>
          <w:szCs w:val="24"/>
          <w:shd w:val="clear" w:color="auto" w:fill="FFFFFF"/>
        </w:rPr>
        <w:t>ti</w:t>
      </w:r>
      <w:r w:rsidR="00414560" w:rsidRPr="001A7247">
        <w:rPr>
          <w:rFonts w:ascii="Times New Roman" w:hAnsi="Times New Roman" w:cs="Times New Roman"/>
          <w:color w:val="000000"/>
          <w:sz w:val="24"/>
          <w:szCs w:val="24"/>
          <w:shd w:val="clear" w:color="auto" w:fill="FFFFFF"/>
        </w:rPr>
        <w:t xml:space="preserve">. </w:t>
      </w:r>
    </w:p>
    <w:p w14:paraId="6F4198B7" w14:textId="35465F7F" w:rsidR="005034B7" w:rsidRPr="001A7247" w:rsidRDefault="00E80895" w:rsidP="00AB5668">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P</w:t>
      </w:r>
      <w:r w:rsidR="00414560" w:rsidRPr="001A7247">
        <w:rPr>
          <w:rFonts w:ascii="Times New Roman" w:hAnsi="Times New Roman" w:cs="Times New Roman"/>
          <w:color w:val="000000"/>
          <w:sz w:val="24"/>
          <w:szCs w:val="24"/>
          <w:shd w:val="clear" w:color="auto" w:fill="FFFFFF"/>
        </w:rPr>
        <w:t xml:space="preserve">entru a </w:t>
      </w:r>
      <w:r w:rsidR="009C099D" w:rsidRPr="001A7247">
        <w:rPr>
          <w:rFonts w:ascii="Times New Roman" w:hAnsi="Times New Roman" w:cs="Times New Roman"/>
          <w:color w:val="000000"/>
          <w:sz w:val="24"/>
          <w:szCs w:val="24"/>
          <w:shd w:val="clear" w:color="auto" w:fill="FFFFFF"/>
        </w:rPr>
        <w:t xml:space="preserve">fixa </w:t>
      </w:r>
      <w:r w:rsidR="00C05C5F" w:rsidRPr="001A7247">
        <w:rPr>
          <w:rFonts w:ascii="Times New Roman" w:hAnsi="Times New Roman" w:cs="Times New Roman"/>
          <w:color w:val="000000"/>
          <w:sz w:val="24"/>
          <w:szCs w:val="24"/>
          <w:shd w:val="clear" w:color="auto" w:fill="FFFFFF"/>
        </w:rPr>
        <w:t>contribuția Sectorului 1 în finanț</w:t>
      </w:r>
      <w:r w:rsidR="00414560" w:rsidRPr="001A7247">
        <w:rPr>
          <w:rFonts w:ascii="Times New Roman" w:hAnsi="Times New Roman" w:cs="Times New Roman"/>
          <w:color w:val="000000"/>
          <w:sz w:val="24"/>
          <w:szCs w:val="24"/>
          <w:shd w:val="clear" w:color="auto" w:fill="FFFFFF"/>
        </w:rPr>
        <w:t xml:space="preserve">area </w:t>
      </w:r>
      <w:r w:rsidR="00C05C5F" w:rsidRPr="001A7247">
        <w:rPr>
          <w:rFonts w:ascii="Times New Roman" w:hAnsi="Times New Roman" w:cs="Times New Roman"/>
          <w:color w:val="000000"/>
          <w:sz w:val="24"/>
          <w:szCs w:val="24"/>
          <w:shd w:val="clear" w:color="auto" w:fill="FFFFFF"/>
        </w:rPr>
        <w:t>lucră</w:t>
      </w:r>
      <w:r w:rsidRPr="001A7247">
        <w:rPr>
          <w:rFonts w:ascii="Times New Roman" w:hAnsi="Times New Roman" w:cs="Times New Roman"/>
          <w:color w:val="000000"/>
          <w:sz w:val="24"/>
          <w:szCs w:val="24"/>
          <w:shd w:val="clear" w:color="auto" w:fill="FFFFFF"/>
        </w:rPr>
        <w:t xml:space="preserve">rilor </w:t>
      </w:r>
      <w:r w:rsidR="009C099D" w:rsidRPr="001A7247">
        <w:rPr>
          <w:rFonts w:ascii="Times New Roman" w:hAnsi="Times New Roman" w:cs="Times New Roman"/>
          <w:color w:val="000000"/>
          <w:sz w:val="24"/>
          <w:szCs w:val="24"/>
          <w:shd w:val="clear" w:color="auto" w:fill="FFFFFF"/>
        </w:rPr>
        <w:t>la</w:t>
      </w:r>
      <w:r w:rsidRPr="001A7247">
        <w:rPr>
          <w:rFonts w:ascii="Times New Roman" w:hAnsi="Times New Roman" w:cs="Times New Roman"/>
          <w:color w:val="000000"/>
          <w:sz w:val="24"/>
          <w:szCs w:val="24"/>
          <w:shd w:val="clear" w:color="auto" w:fill="FFFFFF"/>
        </w:rPr>
        <w:t xml:space="preserve"> l</w:t>
      </w:r>
      <w:r w:rsidR="00C05C5F" w:rsidRPr="001A7247">
        <w:rPr>
          <w:rFonts w:ascii="Times New Roman" w:hAnsi="Times New Roman" w:cs="Times New Roman"/>
          <w:color w:val="000000"/>
          <w:sz w:val="24"/>
          <w:szCs w:val="24"/>
          <w:shd w:val="clear" w:color="auto" w:fill="FFFFFF"/>
        </w:rPr>
        <w:t>ocuinț</w:t>
      </w:r>
      <w:r w:rsidR="009C099D" w:rsidRPr="001A7247">
        <w:rPr>
          <w:rFonts w:ascii="Times New Roman" w:hAnsi="Times New Roman" w:cs="Times New Roman"/>
          <w:color w:val="000000"/>
          <w:sz w:val="24"/>
          <w:szCs w:val="24"/>
          <w:shd w:val="clear" w:color="auto" w:fill="FFFFFF"/>
        </w:rPr>
        <w:t>ele</w:t>
      </w:r>
      <w:r w:rsidRPr="001A7247">
        <w:rPr>
          <w:rFonts w:ascii="Times New Roman" w:hAnsi="Times New Roman" w:cs="Times New Roman"/>
          <w:color w:val="000000"/>
          <w:sz w:val="24"/>
          <w:szCs w:val="24"/>
          <w:shd w:val="clear" w:color="auto" w:fill="FFFFFF"/>
        </w:rPr>
        <w:t xml:space="preserve"> unifamiliale</w:t>
      </w:r>
      <w:r w:rsidR="00414560" w:rsidRPr="001A7247">
        <w:rPr>
          <w:rFonts w:ascii="Times New Roman" w:hAnsi="Times New Roman" w:cs="Times New Roman"/>
          <w:color w:val="000000"/>
          <w:sz w:val="24"/>
          <w:szCs w:val="24"/>
          <w:shd w:val="clear" w:color="auto" w:fill="FFFFFF"/>
        </w:rPr>
        <w:t xml:space="preserve">, </w:t>
      </w:r>
      <w:r w:rsidR="007A5E25" w:rsidRPr="001A7247">
        <w:rPr>
          <w:rFonts w:ascii="Times New Roman" w:hAnsi="Times New Roman" w:cs="Times New Roman"/>
          <w:color w:val="000000"/>
          <w:sz w:val="24"/>
          <w:szCs w:val="24"/>
          <w:shd w:val="clear" w:color="auto" w:fill="FFFFFF"/>
        </w:rPr>
        <w:t xml:space="preserve">s-a </w:t>
      </w:r>
      <w:r w:rsidR="009C099D" w:rsidRPr="001A7247">
        <w:rPr>
          <w:rFonts w:ascii="Times New Roman" w:hAnsi="Times New Roman" w:cs="Times New Roman"/>
          <w:color w:val="000000"/>
          <w:sz w:val="24"/>
          <w:szCs w:val="24"/>
          <w:shd w:val="clear" w:color="auto" w:fill="FFFFFF"/>
        </w:rPr>
        <w:t>stabilit un</w:t>
      </w:r>
      <w:r w:rsidRPr="001A7247">
        <w:rPr>
          <w:rFonts w:ascii="Times New Roman" w:hAnsi="Times New Roman" w:cs="Times New Roman"/>
          <w:color w:val="000000"/>
          <w:sz w:val="24"/>
          <w:szCs w:val="24"/>
          <w:shd w:val="clear" w:color="auto" w:fill="FFFFFF"/>
        </w:rPr>
        <w:t xml:space="preserve"> </w:t>
      </w:r>
      <w:r w:rsidRPr="001A7247">
        <w:rPr>
          <w:rFonts w:ascii="Times New Roman" w:hAnsi="Times New Roman" w:cs="Times New Roman"/>
          <w:color w:val="000000"/>
          <w:sz w:val="24"/>
          <w:szCs w:val="24"/>
          <w:u w:val="single"/>
          <w:shd w:val="clear" w:color="auto" w:fill="FFFFFF"/>
        </w:rPr>
        <w:t>nivel</w:t>
      </w:r>
      <w:r w:rsidR="009C099D" w:rsidRPr="001A7247">
        <w:rPr>
          <w:rFonts w:ascii="Times New Roman" w:hAnsi="Times New Roman" w:cs="Times New Roman"/>
          <w:color w:val="000000"/>
          <w:sz w:val="24"/>
          <w:szCs w:val="24"/>
          <w:u w:val="single"/>
          <w:shd w:val="clear" w:color="auto" w:fill="FFFFFF"/>
        </w:rPr>
        <w:t xml:space="preserve"> maxim </w:t>
      </w:r>
      <w:r w:rsidR="00C05C5F" w:rsidRPr="001A7247">
        <w:rPr>
          <w:rFonts w:ascii="Times New Roman" w:hAnsi="Times New Roman" w:cs="Times New Roman"/>
          <w:color w:val="000000"/>
          <w:sz w:val="24"/>
          <w:szCs w:val="24"/>
          <w:u w:val="single"/>
          <w:shd w:val="clear" w:color="auto" w:fill="FFFFFF"/>
        </w:rPr>
        <w:t>al suprafeței desfăș</w:t>
      </w:r>
      <w:r w:rsidR="007A5E25" w:rsidRPr="001A7247">
        <w:rPr>
          <w:rFonts w:ascii="Times New Roman" w:hAnsi="Times New Roman" w:cs="Times New Roman"/>
          <w:color w:val="000000"/>
          <w:sz w:val="24"/>
          <w:szCs w:val="24"/>
          <w:u w:val="single"/>
          <w:shd w:val="clear" w:color="auto" w:fill="FFFFFF"/>
        </w:rPr>
        <w:t>urate</w:t>
      </w:r>
      <w:r w:rsidR="009C099D" w:rsidRPr="001A7247">
        <w:rPr>
          <w:rFonts w:ascii="Times New Roman" w:hAnsi="Times New Roman" w:cs="Times New Roman"/>
          <w:color w:val="000000"/>
          <w:sz w:val="24"/>
          <w:szCs w:val="24"/>
          <w:shd w:val="clear" w:color="auto" w:fill="FFFFFF"/>
        </w:rPr>
        <w:t xml:space="preserve"> pentru care se vor</w:t>
      </w:r>
      <w:r w:rsidR="00C05C5F" w:rsidRPr="001A7247">
        <w:rPr>
          <w:rFonts w:ascii="Times New Roman" w:hAnsi="Times New Roman" w:cs="Times New Roman"/>
          <w:color w:val="000000"/>
          <w:sz w:val="24"/>
          <w:szCs w:val="24"/>
          <w:shd w:val="clear" w:color="auto" w:fill="FFFFFF"/>
        </w:rPr>
        <w:t xml:space="preserve"> executa lucră</w:t>
      </w:r>
      <w:r w:rsidR="009C099D" w:rsidRPr="001A7247">
        <w:rPr>
          <w:rFonts w:ascii="Times New Roman" w:hAnsi="Times New Roman" w:cs="Times New Roman"/>
          <w:color w:val="000000"/>
          <w:sz w:val="24"/>
          <w:szCs w:val="24"/>
          <w:shd w:val="clear" w:color="auto" w:fill="FFFFFF"/>
        </w:rPr>
        <w:t>ri gratuite pentru proprietari</w:t>
      </w:r>
      <w:r w:rsidRPr="001A7247">
        <w:rPr>
          <w:rFonts w:ascii="Times New Roman" w:hAnsi="Times New Roman" w:cs="Times New Roman"/>
          <w:color w:val="000000"/>
          <w:sz w:val="24"/>
          <w:szCs w:val="24"/>
          <w:shd w:val="clear" w:color="auto" w:fill="FFFFFF"/>
        </w:rPr>
        <w:t>.</w:t>
      </w:r>
    </w:p>
    <w:p w14:paraId="65EAA108" w14:textId="55AFD6D1" w:rsidR="0077762F" w:rsidRPr="001A7247" w:rsidRDefault="009C099D" w:rsidP="009C099D">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lastRenderedPageBreak/>
        <w:t xml:space="preserve"> Acesta a fost determinat</w:t>
      </w:r>
      <w:r w:rsidR="00C05C5F" w:rsidRPr="001A7247">
        <w:rPr>
          <w:rFonts w:ascii="Times New Roman" w:hAnsi="Times New Roman" w:cs="Times New Roman"/>
          <w:color w:val="000000"/>
          <w:sz w:val="24"/>
          <w:szCs w:val="24"/>
          <w:shd w:val="clear" w:color="auto" w:fill="FFFFFF"/>
        </w:rPr>
        <w:t xml:space="preserve"> prin raportare la suprafeț</w:t>
      </w:r>
      <w:r w:rsidR="007A5E25" w:rsidRPr="001A7247">
        <w:rPr>
          <w:rFonts w:ascii="Times New Roman" w:hAnsi="Times New Roman" w:cs="Times New Roman"/>
          <w:color w:val="000000"/>
          <w:sz w:val="24"/>
          <w:szCs w:val="24"/>
          <w:shd w:val="clear" w:color="auto" w:fill="FFFFFF"/>
        </w:rPr>
        <w:t xml:space="preserve">ele medii </w:t>
      </w:r>
      <w:r w:rsidR="00C05C5F" w:rsidRPr="001A7247">
        <w:rPr>
          <w:rFonts w:ascii="Times New Roman" w:hAnsi="Times New Roman" w:cs="Times New Roman"/>
          <w:color w:val="000000"/>
          <w:sz w:val="24"/>
          <w:szCs w:val="24"/>
          <w:shd w:val="clear" w:color="auto" w:fill="FFFFFF"/>
        </w:rPr>
        <w:t>desfăș</w:t>
      </w:r>
      <w:r w:rsidR="008A557D" w:rsidRPr="001A7247">
        <w:rPr>
          <w:rFonts w:ascii="Times New Roman" w:hAnsi="Times New Roman" w:cs="Times New Roman"/>
          <w:color w:val="000000"/>
          <w:sz w:val="24"/>
          <w:szCs w:val="24"/>
          <w:shd w:val="clear" w:color="auto" w:fill="FFFFFF"/>
        </w:rPr>
        <w:t xml:space="preserve">urate </w:t>
      </w:r>
      <w:r w:rsidR="007A5E25" w:rsidRPr="001A7247">
        <w:rPr>
          <w:rFonts w:ascii="Times New Roman" w:hAnsi="Times New Roman" w:cs="Times New Roman"/>
          <w:color w:val="000000"/>
          <w:sz w:val="24"/>
          <w:szCs w:val="24"/>
          <w:shd w:val="clear" w:color="auto" w:fill="FFFFFF"/>
        </w:rPr>
        <w:t>ale celor mai mari apartamente</w:t>
      </w:r>
      <w:r w:rsidR="00C05C5F" w:rsidRPr="001A7247">
        <w:rPr>
          <w:rFonts w:ascii="Times New Roman" w:hAnsi="Times New Roman" w:cs="Times New Roman"/>
          <w:color w:val="000000"/>
          <w:sz w:val="24"/>
          <w:szCs w:val="24"/>
          <w:shd w:val="clear" w:color="auto" w:fill="FFFFFF"/>
        </w:rPr>
        <w:t xml:space="preserve"> (cu patru camere) reabilitate în cadrul programului pus î</w:t>
      </w:r>
      <w:r w:rsidR="007A5E25" w:rsidRPr="001A7247">
        <w:rPr>
          <w:rFonts w:ascii="Times New Roman" w:hAnsi="Times New Roman" w:cs="Times New Roman"/>
          <w:color w:val="000000"/>
          <w:sz w:val="24"/>
          <w:szCs w:val="24"/>
          <w:shd w:val="clear" w:color="auto" w:fill="FFFFFF"/>
        </w:rPr>
        <w:t xml:space="preserve">n </w:t>
      </w:r>
      <w:r w:rsidR="00C05C5F" w:rsidRPr="001A7247">
        <w:rPr>
          <w:rFonts w:ascii="Times New Roman" w:hAnsi="Times New Roman" w:cs="Times New Roman"/>
          <w:color w:val="000000"/>
          <w:sz w:val="24"/>
          <w:szCs w:val="24"/>
          <w:shd w:val="clear" w:color="auto" w:fill="FFFFFF"/>
        </w:rPr>
        <w:t>aplicare la blocurile de locuinț</w:t>
      </w:r>
      <w:r w:rsidR="007A5E25" w:rsidRPr="001A7247">
        <w:rPr>
          <w:rFonts w:ascii="Times New Roman" w:hAnsi="Times New Roman" w:cs="Times New Roman"/>
          <w:color w:val="000000"/>
          <w:sz w:val="24"/>
          <w:szCs w:val="24"/>
          <w:shd w:val="clear" w:color="auto" w:fill="FFFFFF"/>
        </w:rPr>
        <w:t xml:space="preserve">e de pe raza Sectorului 1 (conform detalierii din </w:t>
      </w:r>
      <w:r w:rsidR="007A5E25" w:rsidRPr="001A7247">
        <w:rPr>
          <w:rFonts w:ascii="Times New Roman" w:hAnsi="Times New Roman" w:cs="Times New Roman"/>
          <w:i/>
          <w:color w:val="000000"/>
          <w:sz w:val="24"/>
          <w:szCs w:val="24"/>
          <w:shd w:val="clear" w:color="auto" w:fill="FFFFFF"/>
        </w:rPr>
        <w:t>Anexa nr. 1</w:t>
      </w:r>
      <w:r w:rsidR="007A5E25" w:rsidRPr="001A7247">
        <w:rPr>
          <w:rFonts w:ascii="Times New Roman" w:hAnsi="Times New Roman" w:cs="Times New Roman"/>
          <w:color w:val="000000"/>
          <w:sz w:val="24"/>
          <w:szCs w:val="24"/>
          <w:shd w:val="clear" w:color="auto" w:fill="FFFFFF"/>
        </w:rPr>
        <w:t xml:space="preserve"> la prezentul document). </w:t>
      </w:r>
    </w:p>
    <w:p w14:paraId="7530AD09" w14:textId="77777777" w:rsidR="0077762F" w:rsidRPr="001A7247" w:rsidRDefault="0077762F" w:rsidP="003F30DE">
      <w:pPr>
        <w:spacing w:before="60" w:after="60" w:line="276" w:lineRule="auto"/>
        <w:ind w:firstLine="720"/>
        <w:jc w:val="both"/>
        <w:rPr>
          <w:rFonts w:ascii="Times New Roman" w:hAnsi="Times New Roman" w:cs="Times New Roman"/>
          <w:color w:val="000000"/>
          <w:sz w:val="24"/>
          <w:szCs w:val="24"/>
          <w:shd w:val="clear" w:color="auto" w:fill="FFFFFF"/>
        </w:rPr>
      </w:pPr>
    </w:p>
    <w:p w14:paraId="7C9930CA" w14:textId="77777777" w:rsidR="00EC6B06" w:rsidRPr="001A7247" w:rsidRDefault="00EC6B06" w:rsidP="003F30DE">
      <w:pPr>
        <w:spacing w:before="60" w:after="60" w:line="276" w:lineRule="auto"/>
        <w:ind w:firstLine="720"/>
        <w:jc w:val="both"/>
        <w:rPr>
          <w:rFonts w:ascii="Times New Roman" w:hAnsi="Times New Roman" w:cs="Times New Roman"/>
          <w:color w:val="000000"/>
          <w:sz w:val="24"/>
          <w:szCs w:val="24"/>
          <w:shd w:val="clear" w:color="auto" w:fill="FFFFFF"/>
        </w:rPr>
      </w:pPr>
    </w:p>
    <w:p w14:paraId="5704EBF4" w14:textId="77777777" w:rsidR="005F5CFE" w:rsidRPr="001A7247" w:rsidRDefault="005F5CFE" w:rsidP="003F30DE">
      <w:pPr>
        <w:spacing w:before="60" w:after="60" w:line="276" w:lineRule="auto"/>
        <w:ind w:firstLine="720"/>
        <w:jc w:val="both"/>
        <w:rPr>
          <w:rFonts w:ascii="Times New Roman" w:hAnsi="Times New Roman" w:cs="Times New Roman"/>
          <w:color w:val="000000"/>
          <w:sz w:val="24"/>
          <w:szCs w:val="24"/>
          <w:shd w:val="clear" w:color="auto" w:fill="FFFFFF"/>
        </w:rPr>
      </w:pPr>
    </w:p>
    <w:tbl>
      <w:tblPr>
        <w:tblW w:w="7100" w:type="dxa"/>
        <w:jc w:val="center"/>
        <w:tblInd w:w="93" w:type="dxa"/>
        <w:tblLook w:val="04A0" w:firstRow="1" w:lastRow="0" w:firstColumn="1" w:lastColumn="0" w:noHBand="0" w:noVBand="1"/>
      </w:tblPr>
      <w:tblGrid>
        <w:gridCol w:w="1420"/>
        <w:gridCol w:w="1470"/>
        <w:gridCol w:w="1470"/>
        <w:gridCol w:w="1470"/>
        <w:gridCol w:w="1470"/>
      </w:tblGrid>
      <w:tr w:rsidR="005F5CFE" w:rsidRPr="001A7247" w14:paraId="2B44C36D" w14:textId="77777777" w:rsidTr="005F5CFE">
        <w:trPr>
          <w:trHeight w:val="300"/>
          <w:jc w:val="center"/>
        </w:trPr>
        <w:tc>
          <w:tcPr>
            <w:tcW w:w="7100"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A2BBED4" w14:textId="310413E5" w:rsidR="005F5CFE" w:rsidRPr="001A7247" w:rsidRDefault="005F5CFE" w:rsidP="009A02DA">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Arie desf</w:t>
            </w:r>
            <w:r w:rsidR="009A02DA" w:rsidRPr="001A7247">
              <w:rPr>
                <w:rFonts w:ascii="Times New Roman" w:eastAsia="Times New Roman" w:hAnsi="Times New Roman" w:cs="Times New Roman"/>
                <w:b/>
                <w:bCs/>
                <w:color w:val="000000"/>
                <w:sz w:val="24"/>
                <w:szCs w:val="24"/>
              </w:rPr>
              <w:t>ășurată inclusiv spaț</w:t>
            </w:r>
            <w:r w:rsidRPr="001A7247">
              <w:rPr>
                <w:rFonts w:ascii="Times New Roman" w:eastAsia="Times New Roman" w:hAnsi="Times New Roman" w:cs="Times New Roman"/>
                <w:b/>
                <w:bCs/>
                <w:color w:val="000000"/>
                <w:sz w:val="24"/>
                <w:szCs w:val="24"/>
              </w:rPr>
              <w:t xml:space="preserve">iile comune </w:t>
            </w:r>
          </w:p>
        </w:tc>
      </w:tr>
      <w:tr w:rsidR="005F5CFE" w:rsidRPr="001A7247" w14:paraId="01C4C8F4" w14:textId="77777777" w:rsidTr="005F5CFE">
        <w:trPr>
          <w:trHeight w:val="860"/>
          <w:jc w:val="center"/>
        </w:trPr>
        <w:tc>
          <w:tcPr>
            <w:tcW w:w="1420" w:type="dxa"/>
            <w:tcBorders>
              <w:top w:val="nil"/>
              <w:left w:val="single" w:sz="8" w:space="0" w:color="auto"/>
              <w:bottom w:val="single" w:sz="4" w:space="0" w:color="auto"/>
              <w:right w:val="single" w:sz="4" w:space="0" w:color="auto"/>
            </w:tcBorders>
            <w:shd w:val="clear" w:color="auto" w:fill="auto"/>
            <w:vAlign w:val="center"/>
            <w:hideMark/>
          </w:tcPr>
          <w:p w14:paraId="080A0278"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media per apartament</w:t>
            </w:r>
            <w:r w:rsidRPr="001A7247">
              <w:rPr>
                <w:rFonts w:ascii="Times New Roman" w:eastAsia="Times New Roman" w:hAnsi="Times New Roman" w:cs="Times New Roman"/>
                <w:b/>
                <w:bCs/>
                <w:color w:val="000000"/>
                <w:sz w:val="24"/>
                <w:szCs w:val="24"/>
              </w:rPr>
              <w:br/>
              <w:t xml:space="preserve"> -m² -</w:t>
            </w:r>
          </w:p>
        </w:tc>
        <w:tc>
          <w:tcPr>
            <w:tcW w:w="1420" w:type="dxa"/>
            <w:tcBorders>
              <w:top w:val="nil"/>
              <w:left w:val="nil"/>
              <w:bottom w:val="single" w:sz="4" w:space="0" w:color="auto"/>
              <w:right w:val="single" w:sz="4" w:space="0" w:color="auto"/>
            </w:tcBorders>
            <w:shd w:val="clear" w:color="auto" w:fill="auto"/>
            <w:vAlign w:val="center"/>
            <w:hideMark/>
          </w:tcPr>
          <w:p w14:paraId="030D6F38"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Apartament            1 camera</w:t>
            </w:r>
            <w:r w:rsidRPr="001A7247">
              <w:rPr>
                <w:rFonts w:ascii="Times New Roman" w:eastAsia="Times New Roman" w:hAnsi="Times New Roman" w:cs="Times New Roman"/>
                <w:b/>
                <w:bCs/>
                <w:color w:val="000000"/>
                <w:sz w:val="24"/>
                <w:szCs w:val="24"/>
              </w:rPr>
              <w:br/>
              <w:t xml:space="preserve"> -m² -</w:t>
            </w:r>
          </w:p>
        </w:tc>
        <w:tc>
          <w:tcPr>
            <w:tcW w:w="1420" w:type="dxa"/>
            <w:tcBorders>
              <w:top w:val="nil"/>
              <w:left w:val="nil"/>
              <w:bottom w:val="single" w:sz="4" w:space="0" w:color="auto"/>
              <w:right w:val="single" w:sz="4" w:space="0" w:color="auto"/>
            </w:tcBorders>
            <w:shd w:val="clear" w:color="auto" w:fill="auto"/>
            <w:vAlign w:val="center"/>
            <w:hideMark/>
          </w:tcPr>
          <w:p w14:paraId="35705E9B"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Apartament            2 camere</w:t>
            </w:r>
            <w:r w:rsidRPr="001A7247">
              <w:rPr>
                <w:rFonts w:ascii="Times New Roman" w:eastAsia="Times New Roman" w:hAnsi="Times New Roman" w:cs="Times New Roman"/>
                <w:b/>
                <w:bCs/>
                <w:color w:val="000000"/>
                <w:sz w:val="24"/>
                <w:szCs w:val="24"/>
              </w:rPr>
              <w:br/>
              <w:t xml:space="preserve"> -m² -</w:t>
            </w:r>
          </w:p>
        </w:tc>
        <w:tc>
          <w:tcPr>
            <w:tcW w:w="1420" w:type="dxa"/>
            <w:tcBorders>
              <w:top w:val="nil"/>
              <w:left w:val="nil"/>
              <w:bottom w:val="single" w:sz="4" w:space="0" w:color="auto"/>
              <w:right w:val="single" w:sz="4" w:space="0" w:color="auto"/>
            </w:tcBorders>
            <w:shd w:val="clear" w:color="auto" w:fill="auto"/>
            <w:vAlign w:val="center"/>
            <w:hideMark/>
          </w:tcPr>
          <w:p w14:paraId="32EA410B"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Apartament            3 camere</w:t>
            </w:r>
            <w:r w:rsidRPr="001A7247">
              <w:rPr>
                <w:rFonts w:ascii="Times New Roman" w:eastAsia="Times New Roman" w:hAnsi="Times New Roman" w:cs="Times New Roman"/>
                <w:b/>
                <w:bCs/>
                <w:color w:val="000000"/>
                <w:sz w:val="24"/>
                <w:szCs w:val="24"/>
              </w:rPr>
              <w:br/>
              <w:t xml:space="preserve"> -m² -</w:t>
            </w:r>
          </w:p>
        </w:tc>
        <w:tc>
          <w:tcPr>
            <w:tcW w:w="1420" w:type="dxa"/>
            <w:tcBorders>
              <w:top w:val="nil"/>
              <w:left w:val="nil"/>
              <w:bottom w:val="single" w:sz="4" w:space="0" w:color="auto"/>
              <w:right w:val="single" w:sz="4" w:space="0" w:color="auto"/>
            </w:tcBorders>
            <w:shd w:val="clear" w:color="auto" w:fill="auto"/>
            <w:vAlign w:val="center"/>
            <w:hideMark/>
          </w:tcPr>
          <w:p w14:paraId="5FCE2094"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Apartament            4 camere</w:t>
            </w:r>
            <w:r w:rsidRPr="001A7247">
              <w:rPr>
                <w:rFonts w:ascii="Times New Roman" w:eastAsia="Times New Roman" w:hAnsi="Times New Roman" w:cs="Times New Roman"/>
                <w:b/>
                <w:bCs/>
                <w:color w:val="000000"/>
                <w:sz w:val="24"/>
                <w:szCs w:val="24"/>
              </w:rPr>
              <w:br/>
              <w:t xml:space="preserve"> -m² -</w:t>
            </w:r>
          </w:p>
        </w:tc>
      </w:tr>
      <w:tr w:rsidR="005F5CFE" w:rsidRPr="001A7247" w14:paraId="229ED992" w14:textId="77777777" w:rsidTr="005F5CFE">
        <w:trPr>
          <w:trHeight w:val="450"/>
          <w:jc w:val="center"/>
        </w:trPr>
        <w:tc>
          <w:tcPr>
            <w:tcW w:w="1420" w:type="dxa"/>
            <w:tcBorders>
              <w:top w:val="nil"/>
              <w:left w:val="single" w:sz="8" w:space="0" w:color="auto"/>
              <w:bottom w:val="single" w:sz="8" w:space="0" w:color="auto"/>
              <w:right w:val="single" w:sz="4" w:space="0" w:color="auto"/>
            </w:tcBorders>
            <w:shd w:val="clear" w:color="auto" w:fill="auto"/>
            <w:noWrap/>
            <w:vAlign w:val="center"/>
            <w:hideMark/>
          </w:tcPr>
          <w:p w14:paraId="755DDD6D"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93.0 </w:t>
            </w:r>
          </w:p>
        </w:tc>
        <w:tc>
          <w:tcPr>
            <w:tcW w:w="1420" w:type="dxa"/>
            <w:tcBorders>
              <w:top w:val="nil"/>
              <w:left w:val="nil"/>
              <w:bottom w:val="single" w:sz="8" w:space="0" w:color="auto"/>
              <w:right w:val="single" w:sz="4" w:space="0" w:color="auto"/>
            </w:tcBorders>
            <w:shd w:val="clear" w:color="auto" w:fill="auto"/>
            <w:noWrap/>
            <w:vAlign w:val="center"/>
            <w:hideMark/>
          </w:tcPr>
          <w:p w14:paraId="2D04A5EC"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39.7 </w:t>
            </w:r>
          </w:p>
        </w:tc>
        <w:tc>
          <w:tcPr>
            <w:tcW w:w="1420" w:type="dxa"/>
            <w:tcBorders>
              <w:top w:val="nil"/>
              <w:left w:val="nil"/>
              <w:bottom w:val="single" w:sz="8" w:space="0" w:color="auto"/>
              <w:right w:val="single" w:sz="4" w:space="0" w:color="auto"/>
            </w:tcBorders>
            <w:shd w:val="clear" w:color="auto" w:fill="auto"/>
            <w:noWrap/>
            <w:vAlign w:val="center"/>
            <w:hideMark/>
          </w:tcPr>
          <w:p w14:paraId="265E1AF0"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79.4 </w:t>
            </w:r>
          </w:p>
        </w:tc>
        <w:tc>
          <w:tcPr>
            <w:tcW w:w="1420" w:type="dxa"/>
            <w:tcBorders>
              <w:top w:val="nil"/>
              <w:left w:val="nil"/>
              <w:bottom w:val="single" w:sz="8" w:space="0" w:color="auto"/>
              <w:right w:val="single" w:sz="4" w:space="0" w:color="auto"/>
            </w:tcBorders>
            <w:shd w:val="clear" w:color="auto" w:fill="auto"/>
            <w:noWrap/>
            <w:vAlign w:val="center"/>
            <w:hideMark/>
          </w:tcPr>
          <w:p w14:paraId="033C389E"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119.1 </w:t>
            </w:r>
          </w:p>
        </w:tc>
        <w:tc>
          <w:tcPr>
            <w:tcW w:w="1420" w:type="dxa"/>
            <w:tcBorders>
              <w:top w:val="nil"/>
              <w:left w:val="nil"/>
              <w:bottom w:val="single" w:sz="8" w:space="0" w:color="auto"/>
              <w:right w:val="single" w:sz="8" w:space="0" w:color="auto"/>
            </w:tcBorders>
            <w:shd w:val="clear" w:color="auto" w:fill="auto"/>
            <w:noWrap/>
            <w:vAlign w:val="center"/>
            <w:hideMark/>
          </w:tcPr>
          <w:p w14:paraId="3854A731" w14:textId="77777777" w:rsidR="005F5CFE" w:rsidRPr="001A7247" w:rsidRDefault="005F5CFE" w:rsidP="005F5CF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158.8 </w:t>
            </w:r>
          </w:p>
        </w:tc>
      </w:tr>
    </w:tbl>
    <w:p w14:paraId="6C543DEF" w14:textId="77777777" w:rsidR="009C099D" w:rsidRPr="001A7247" w:rsidRDefault="009C099D"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76D8F048" w14:textId="77777777" w:rsidR="009C099D" w:rsidRPr="001A7247" w:rsidRDefault="009C099D"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79D507CD" w14:textId="77777777" w:rsidR="00EC6B06" w:rsidRPr="001A7247" w:rsidRDefault="00EC6B06"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4223ED59" w14:textId="5110629A" w:rsidR="006809C3" w:rsidRPr="001A7247" w:rsidRDefault="00355740" w:rsidP="00414560">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În alegerea suprafeț</w:t>
      </w:r>
      <w:r w:rsidR="00D2732C" w:rsidRPr="001A7247">
        <w:rPr>
          <w:rFonts w:ascii="Times New Roman" w:hAnsi="Times New Roman" w:cs="Times New Roman"/>
          <w:color w:val="000000"/>
          <w:sz w:val="24"/>
          <w:szCs w:val="24"/>
          <w:shd w:val="clear" w:color="auto" w:fill="FFFFFF"/>
        </w:rPr>
        <w:t>ei u</w:t>
      </w:r>
      <w:r w:rsidR="008C519C" w:rsidRPr="001A7247">
        <w:rPr>
          <w:rFonts w:ascii="Times New Roman" w:hAnsi="Times New Roman" w:cs="Times New Roman"/>
          <w:color w:val="000000"/>
          <w:sz w:val="24"/>
          <w:szCs w:val="24"/>
          <w:shd w:val="clear" w:color="auto" w:fill="FFFFFF"/>
        </w:rPr>
        <w:t>n</w:t>
      </w:r>
      <w:r w:rsidR="00860542" w:rsidRPr="001A7247">
        <w:rPr>
          <w:rFonts w:ascii="Times New Roman" w:hAnsi="Times New Roman" w:cs="Times New Roman"/>
          <w:color w:val="000000"/>
          <w:sz w:val="24"/>
          <w:szCs w:val="24"/>
          <w:shd w:val="clear" w:color="auto" w:fill="FFFFFF"/>
        </w:rPr>
        <w:t>ui apartament cu 4 camere</w:t>
      </w:r>
      <w:r w:rsidR="00D2732C" w:rsidRPr="001A7247">
        <w:rPr>
          <w:rFonts w:ascii="Times New Roman" w:hAnsi="Times New Roman" w:cs="Times New Roman"/>
          <w:color w:val="000000"/>
          <w:sz w:val="24"/>
          <w:szCs w:val="24"/>
          <w:shd w:val="clear" w:color="auto" w:fill="FFFFFF"/>
        </w:rPr>
        <w:t xml:space="preserve"> (</w:t>
      </w:r>
      <w:r w:rsidR="007E261D" w:rsidRPr="001A7247">
        <w:rPr>
          <w:rFonts w:ascii="Times New Roman" w:hAnsi="Times New Roman" w:cs="Times New Roman"/>
          <w:color w:val="000000"/>
          <w:sz w:val="24"/>
          <w:szCs w:val="24"/>
          <w:shd w:val="clear" w:color="auto" w:fill="FFFFFF"/>
        </w:rPr>
        <w:t xml:space="preserve">care, în medie, </w:t>
      </w:r>
      <w:r w:rsidRPr="001A7247">
        <w:rPr>
          <w:rFonts w:ascii="Times New Roman" w:hAnsi="Times New Roman" w:cs="Times New Roman"/>
          <w:color w:val="000000"/>
          <w:sz w:val="24"/>
          <w:szCs w:val="24"/>
          <w:shd w:val="clear" w:color="auto" w:fill="FFFFFF"/>
        </w:rPr>
        <w:t>are 160 metri pătraț</w:t>
      </w:r>
      <w:r w:rsidR="00860542" w:rsidRPr="001A7247">
        <w:rPr>
          <w:rFonts w:ascii="Times New Roman" w:hAnsi="Times New Roman" w:cs="Times New Roman"/>
          <w:color w:val="000000"/>
          <w:sz w:val="24"/>
          <w:szCs w:val="24"/>
          <w:shd w:val="clear" w:color="auto" w:fill="FFFFFF"/>
        </w:rPr>
        <w:t>i cu tot cu</w:t>
      </w:r>
      <w:r w:rsidRPr="001A7247">
        <w:rPr>
          <w:rFonts w:ascii="Times New Roman" w:hAnsi="Times New Roman" w:cs="Times New Roman"/>
          <w:color w:val="000000"/>
          <w:sz w:val="24"/>
          <w:szCs w:val="24"/>
          <w:shd w:val="clear" w:color="auto" w:fill="FFFFFF"/>
        </w:rPr>
        <w:t xml:space="preserve"> spaț</w:t>
      </w:r>
      <w:r w:rsidR="00D2732C" w:rsidRPr="001A7247">
        <w:rPr>
          <w:rFonts w:ascii="Times New Roman" w:hAnsi="Times New Roman" w:cs="Times New Roman"/>
          <w:color w:val="000000"/>
          <w:sz w:val="24"/>
          <w:szCs w:val="24"/>
          <w:shd w:val="clear" w:color="auto" w:fill="FFFFFF"/>
        </w:rPr>
        <w:t xml:space="preserve">iile comune) ca etalon pentru includerea </w:t>
      </w:r>
      <w:r w:rsidRPr="001A7247">
        <w:rPr>
          <w:rFonts w:ascii="Times New Roman" w:hAnsi="Times New Roman" w:cs="Times New Roman"/>
          <w:color w:val="000000"/>
          <w:sz w:val="24"/>
          <w:szCs w:val="24"/>
          <w:shd w:val="clear" w:color="auto" w:fill="FFFFFF"/>
        </w:rPr>
        <w:t>î</w:t>
      </w:r>
      <w:r w:rsidR="00EC6B06" w:rsidRPr="001A7247">
        <w:rPr>
          <w:rFonts w:ascii="Times New Roman" w:hAnsi="Times New Roman" w:cs="Times New Roman"/>
          <w:color w:val="000000"/>
          <w:sz w:val="24"/>
          <w:szCs w:val="24"/>
          <w:shd w:val="clear" w:color="auto" w:fill="FFFFFF"/>
        </w:rPr>
        <w:t>n p</w:t>
      </w:r>
      <w:r w:rsidR="00D2732C" w:rsidRPr="001A7247">
        <w:rPr>
          <w:rFonts w:ascii="Times New Roman" w:hAnsi="Times New Roman" w:cs="Times New Roman"/>
          <w:color w:val="000000"/>
          <w:sz w:val="24"/>
          <w:szCs w:val="24"/>
          <w:shd w:val="clear" w:color="auto" w:fill="FFFFFF"/>
        </w:rPr>
        <w:t>r</w:t>
      </w:r>
      <w:r w:rsidR="00F933A0" w:rsidRPr="001A7247">
        <w:rPr>
          <w:rFonts w:ascii="Times New Roman" w:hAnsi="Times New Roman" w:cs="Times New Roman"/>
          <w:color w:val="000000"/>
          <w:sz w:val="24"/>
          <w:szCs w:val="24"/>
          <w:shd w:val="clear" w:color="auto" w:fill="FFFFFF"/>
        </w:rPr>
        <w:t>ogram</w:t>
      </w:r>
      <w:r w:rsidR="00EC6B06" w:rsidRPr="001A7247">
        <w:rPr>
          <w:rFonts w:ascii="Times New Roman" w:hAnsi="Times New Roman" w:cs="Times New Roman"/>
          <w:color w:val="000000"/>
          <w:sz w:val="24"/>
          <w:szCs w:val="24"/>
          <w:shd w:val="clear" w:color="auto" w:fill="FFFFFF"/>
        </w:rPr>
        <w:t>ul de gratuitate pentru proprietari,</w:t>
      </w:r>
      <w:r w:rsidRPr="001A7247">
        <w:rPr>
          <w:rFonts w:ascii="Times New Roman" w:hAnsi="Times New Roman" w:cs="Times New Roman"/>
          <w:color w:val="000000"/>
          <w:sz w:val="24"/>
          <w:szCs w:val="24"/>
          <w:shd w:val="clear" w:color="auto" w:fill="FFFFFF"/>
        </w:rPr>
        <w:t xml:space="preserve"> au fost luate î</w:t>
      </w:r>
      <w:r w:rsidR="00F933A0" w:rsidRPr="001A7247">
        <w:rPr>
          <w:rFonts w:ascii="Times New Roman" w:hAnsi="Times New Roman" w:cs="Times New Roman"/>
          <w:color w:val="000000"/>
          <w:sz w:val="24"/>
          <w:szCs w:val="24"/>
          <w:shd w:val="clear" w:color="auto" w:fill="FFFFFF"/>
        </w:rPr>
        <w:t>n consider</w:t>
      </w:r>
      <w:r w:rsidRPr="001A7247">
        <w:rPr>
          <w:rFonts w:ascii="Times New Roman" w:hAnsi="Times New Roman" w:cs="Times New Roman"/>
          <w:color w:val="000000"/>
          <w:sz w:val="24"/>
          <w:szCs w:val="24"/>
          <w:shd w:val="clear" w:color="auto" w:fill="FFFFFF"/>
        </w:rPr>
        <w:t>are urmă</w:t>
      </w:r>
      <w:r w:rsidR="00860542" w:rsidRPr="001A7247">
        <w:rPr>
          <w:rFonts w:ascii="Times New Roman" w:hAnsi="Times New Roman" w:cs="Times New Roman"/>
          <w:color w:val="000000"/>
          <w:sz w:val="24"/>
          <w:szCs w:val="24"/>
          <w:shd w:val="clear" w:color="auto" w:fill="FFFFFF"/>
        </w:rPr>
        <w:t>toarele argumente</w:t>
      </w:r>
      <w:r w:rsidR="00D2732C" w:rsidRPr="001A7247">
        <w:rPr>
          <w:rFonts w:ascii="Times New Roman" w:hAnsi="Times New Roman" w:cs="Times New Roman"/>
          <w:color w:val="000000"/>
          <w:sz w:val="24"/>
          <w:szCs w:val="24"/>
          <w:shd w:val="clear" w:color="auto" w:fill="FFFFFF"/>
        </w:rPr>
        <w:t>:</w:t>
      </w:r>
    </w:p>
    <w:p w14:paraId="14D9BBDC" w14:textId="77777777" w:rsidR="00CD6B77" w:rsidRPr="001A7247" w:rsidRDefault="00CD6B77"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546D25BF" w14:textId="67CA5A2F" w:rsidR="00D2732C" w:rsidRPr="001A7247" w:rsidRDefault="00AB5668" w:rsidP="00414560">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 xml:space="preserve">a. </w:t>
      </w:r>
      <w:r w:rsidR="00860542" w:rsidRPr="001A7247">
        <w:rPr>
          <w:rFonts w:ascii="Times New Roman" w:hAnsi="Times New Roman" w:cs="Times New Roman"/>
          <w:b/>
          <w:color w:val="000000"/>
          <w:sz w:val="24"/>
          <w:szCs w:val="24"/>
          <w:shd w:val="clear" w:color="auto" w:fill="FFFFFF"/>
        </w:rPr>
        <w:t>Eficiență Energetică pentru toate locuințele</w:t>
      </w:r>
      <w:r w:rsidR="00860542" w:rsidRPr="001A7247">
        <w:rPr>
          <w:rFonts w:ascii="Times New Roman" w:hAnsi="Times New Roman" w:cs="Times New Roman"/>
          <w:color w:val="000000"/>
          <w:sz w:val="24"/>
          <w:szCs w:val="24"/>
          <w:shd w:val="clear" w:color="auto" w:fill="FFFFFF"/>
        </w:rPr>
        <w:t xml:space="preserve">. </w:t>
      </w:r>
      <w:r w:rsidR="00AD609C" w:rsidRPr="001A7247">
        <w:rPr>
          <w:rFonts w:ascii="Times New Roman" w:hAnsi="Times New Roman" w:cs="Times New Roman"/>
          <w:color w:val="000000"/>
          <w:sz w:val="24"/>
          <w:szCs w:val="24"/>
          <w:shd w:val="clear" w:color="auto" w:fill="FFFFFF"/>
        </w:rPr>
        <w:t>D</w:t>
      </w:r>
      <w:r w:rsidR="00F933A0" w:rsidRPr="001A7247">
        <w:rPr>
          <w:rFonts w:ascii="Times New Roman" w:hAnsi="Times New Roman" w:cs="Times New Roman"/>
          <w:color w:val="000000"/>
          <w:sz w:val="24"/>
          <w:szCs w:val="24"/>
          <w:shd w:val="clear" w:color="auto" w:fill="FFFFFF"/>
        </w:rPr>
        <w:t xml:space="preserve">imensionat </w:t>
      </w:r>
      <w:r w:rsidR="00AD609C" w:rsidRPr="001A7247">
        <w:rPr>
          <w:rFonts w:ascii="Times New Roman" w:hAnsi="Times New Roman" w:cs="Times New Roman"/>
          <w:color w:val="000000"/>
          <w:sz w:val="24"/>
          <w:szCs w:val="24"/>
          <w:shd w:val="clear" w:color="auto" w:fill="FFFFFF"/>
        </w:rPr>
        <w:t>la 160 metri p</w:t>
      </w:r>
      <w:r w:rsidR="00355740" w:rsidRPr="001A7247">
        <w:rPr>
          <w:rFonts w:ascii="Times New Roman" w:hAnsi="Times New Roman" w:cs="Times New Roman"/>
          <w:color w:val="000000"/>
          <w:sz w:val="24"/>
          <w:szCs w:val="24"/>
          <w:shd w:val="clear" w:color="auto" w:fill="FFFFFF"/>
        </w:rPr>
        <w:t>ătraț</w:t>
      </w:r>
      <w:r w:rsidR="00EC6B06" w:rsidRPr="001A7247">
        <w:rPr>
          <w:rFonts w:ascii="Times New Roman" w:hAnsi="Times New Roman" w:cs="Times New Roman"/>
          <w:color w:val="000000"/>
          <w:sz w:val="24"/>
          <w:szCs w:val="24"/>
          <w:shd w:val="clear" w:color="auto" w:fill="FFFFFF"/>
        </w:rPr>
        <w:t xml:space="preserve">i, programul </w:t>
      </w:r>
      <w:r w:rsidR="00F933A0" w:rsidRPr="001A7247">
        <w:rPr>
          <w:rFonts w:ascii="Times New Roman" w:hAnsi="Times New Roman" w:cs="Times New Roman"/>
          <w:color w:val="000000"/>
          <w:sz w:val="24"/>
          <w:szCs w:val="24"/>
          <w:shd w:val="clear" w:color="auto" w:fill="FFFFFF"/>
        </w:rPr>
        <w:t>poate duce la atingerea obiectivelor ge</w:t>
      </w:r>
      <w:r w:rsidR="00355740" w:rsidRPr="001A7247">
        <w:rPr>
          <w:rFonts w:ascii="Times New Roman" w:hAnsi="Times New Roman" w:cs="Times New Roman"/>
          <w:color w:val="000000"/>
          <w:sz w:val="24"/>
          <w:szCs w:val="24"/>
          <w:shd w:val="clear" w:color="auto" w:fill="FFFFFF"/>
        </w:rPr>
        <w:t>nerale ș</w:t>
      </w:r>
      <w:r w:rsidR="00257625" w:rsidRPr="001A7247">
        <w:rPr>
          <w:rFonts w:ascii="Times New Roman" w:hAnsi="Times New Roman" w:cs="Times New Roman"/>
          <w:color w:val="000000"/>
          <w:sz w:val="24"/>
          <w:szCs w:val="24"/>
          <w:shd w:val="clear" w:color="auto" w:fill="FFFFFF"/>
        </w:rPr>
        <w:t>i specifice ale program</w:t>
      </w:r>
      <w:r w:rsidR="00F933A0" w:rsidRPr="001A7247">
        <w:rPr>
          <w:rFonts w:ascii="Times New Roman" w:hAnsi="Times New Roman" w:cs="Times New Roman"/>
          <w:color w:val="000000"/>
          <w:sz w:val="24"/>
          <w:szCs w:val="24"/>
          <w:shd w:val="clear" w:color="auto" w:fill="FFFFFF"/>
        </w:rPr>
        <w:t xml:space="preserve">ului de </w:t>
      </w:r>
      <w:r w:rsidR="00355740" w:rsidRPr="001A7247">
        <w:rPr>
          <w:rFonts w:ascii="Times New Roman" w:hAnsi="Times New Roman" w:cs="Times New Roman"/>
          <w:color w:val="000000"/>
          <w:sz w:val="24"/>
          <w:szCs w:val="24"/>
          <w:shd w:val="clear" w:color="auto" w:fill="FFFFFF"/>
        </w:rPr>
        <w:t>Eficiență Enegeticp</w:t>
      </w:r>
      <w:r w:rsidR="005F5CFE" w:rsidRPr="001A7247">
        <w:rPr>
          <w:rFonts w:ascii="Times New Roman" w:hAnsi="Times New Roman" w:cs="Times New Roman"/>
          <w:color w:val="000000"/>
          <w:sz w:val="24"/>
          <w:szCs w:val="24"/>
          <w:shd w:val="clear" w:color="auto" w:fill="FFFFFF"/>
        </w:rPr>
        <w:t xml:space="preserve"> </w:t>
      </w:r>
      <w:r w:rsidR="00355740" w:rsidRPr="001A7247">
        <w:rPr>
          <w:rFonts w:ascii="Times New Roman" w:hAnsi="Times New Roman" w:cs="Times New Roman"/>
          <w:color w:val="000000"/>
          <w:sz w:val="24"/>
          <w:szCs w:val="24"/>
          <w:shd w:val="clear" w:color="auto" w:fill="FFFFFF"/>
        </w:rPr>
        <w:t>a S</w:t>
      </w:r>
      <w:r w:rsidR="00F933A0" w:rsidRPr="001A7247">
        <w:rPr>
          <w:rFonts w:ascii="Times New Roman" w:hAnsi="Times New Roman" w:cs="Times New Roman"/>
          <w:color w:val="000000"/>
          <w:sz w:val="24"/>
          <w:szCs w:val="24"/>
          <w:shd w:val="clear" w:color="auto" w:fill="FFFFFF"/>
        </w:rPr>
        <w:t>ectorului</w:t>
      </w:r>
      <w:r w:rsidR="00355740" w:rsidRPr="001A7247">
        <w:rPr>
          <w:rFonts w:ascii="Times New Roman" w:hAnsi="Times New Roman" w:cs="Times New Roman"/>
          <w:color w:val="000000"/>
          <w:sz w:val="24"/>
          <w:szCs w:val="24"/>
          <w:shd w:val="clear" w:color="auto" w:fill="FFFFFF"/>
        </w:rPr>
        <w:t xml:space="preserve"> 1. Menț</w:t>
      </w:r>
      <w:r w:rsidR="00F933A0" w:rsidRPr="001A7247">
        <w:rPr>
          <w:rFonts w:ascii="Times New Roman" w:hAnsi="Times New Roman" w:cs="Times New Roman"/>
          <w:color w:val="000000"/>
          <w:sz w:val="24"/>
          <w:szCs w:val="24"/>
          <w:shd w:val="clear" w:color="auto" w:fill="FFFFFF"/>
        </w:rPr>
        <w:t>ion</w:t>
      </w:r>
      <w:r w:rsidR="00355740" w:rsidRPr="001A7247">
        <w:rPr>
          <w:rFonts w:ascii="Times New Roman" w:hAnsi="Times New Roman" w:cs="Times New Roman"/>
          <w:color w:val="000000"/>
          <w:sz w:val="24"/>
          <w:szCs w:val="24"/>
          <w:shd w:val="clear" w:color="auto" w:fill="FFFFFF"/>
        </w:rPr>
        <w:t>ăm că</w:t>
      </w:r>
      <w:r w:rsidR="00F933A0" w:rsidRPr="001A7247">
        <w:rPr>
          <w:rFonts w:ascii="Times New Roman" w:hAnsi="Times New Roman" w:cs="Times New Roman"/>
          <w:color w:val="000000"/>
          <w:sz w:val="24"/>
          <w:szCs w:val="24"/>
          <w:shd w:val="clear" w:color="auto" w:fill="FFFFFF"/>
        </w:rPr>
        <w:t xml:space="preserve"> acest Program va</w:t>
      </w:r>
      <w:r w:rsidR="00355740" w:rsidRPr="001A7247">
        <w:rPr>
          <w:rFonts w:ascii="Times New Roman" w:hAnsi="Times New Roman" w:cs="Times New Roman"/>
          <w:color w:val="000000"/>
          <w:sz w:val="24"/>
          <w:szCs w:val="24"/>
          <w:shd w:val="clear" w:color="auto" w:fill="FFFFFF"/>
        </w:rPr>
        <w:t xml:space="preserve"> completa programul deja aflat în desfăș</w:t>
      </w:r>
      <w:r w:rsidR="00F933A0" w:rsidRPr="001A7247">
        <w:rPr>
          <w:rFonts w:ascii="Times New Roman" w:hAnsi="Times New Roman" w:cs="Times New Roman"/>
          <w:color w:val="000000"/>
          <w:sz w:val="24"/>
          <w:szCs w:val="24"/>
          <w:shd w:val="clear" w:color="auto" w:fill="FFFFFF"/>
        </w:rPr>
        <w:t>urare de reabilitare termica a blocurilor de locuin</w:t>
      </w:r>
      <w:r w:rsidR="00355740" w:rsidRPr="001A7247">
        <w:rPr>
          <w:rFonts w:ascii="Times New Roman" w:hAnsi="Times New Roman" w:cs="Times New Roman"/>
          <w:color w:val="000000"/>
          <w:sz w:val="24"/>
          <w:szCs w:val="24"/>
          <w:shd w:val="clear" w:color="auto" w:fill="FFFFFF"/>
        </w:rPr>
        <w:t>ț</w:t>
      </w:r>
      <w:r w:rsidR="00F933A0" w:rsidRPr="001A7247">
        <w:rPr>
          <w:rFonts w:ascii="Times New Roman" w:hAnsi="Times New Roman" w:cs="Times New Roman"/>
          <w:color w:val="000000"/>
          <w:sz w:val="24"/>
          <w:szCs w:val="24"/>
          <w:shd w:val="clear" w:color="auto" w:fill="FFFFFF"/>
        </w:rPr>
        <w:t>e. Obiectivul final fiind acela ca Se</w:t>
      </w:r>
      <w:r w:rsidR="00355740" w:rsidRPr="001A7247">
        <w:rPr>
          <w:rFonts w:ascii="Times New Roman" w:hAnsi="Times New Roman" w:cs="Times New Roman"/>
          <w:color w:val="000000"/>
          <w:sz w:val="24"/>
          <w:szCs w:val="24"/>
          <w:shd w:val="clear" w:color="auto" w:fill="FFFFFF"/>
        </w:rPr>
        <w:t>ctorul 1 să devină</w:t>
      </w:r>
      <w:r w:rsidR="00F933A0" w:rsidRPr="001A7247">
        <w:rPr>
          <w:rFonts w:ascii="Times New Roman" w:hAnsi="Times New Roman" w:cs="Times New Roman"/>
          <w:color w:val="000000"/>
          <w:sz w:val="24"/>
          <w:szCs w:val="24"/>
          <w:shd w:val="clear" w:color="auto" w:fill="FFFFFF"/>
        </w:rPr>
        <w:t xml:space="preserve"> prima comunitate </w:t>
      </w:r>
      <w:r w:rsidR="00355740" w:rsidRPr="001A7247">
        <w:rPr>
          <w:rFonts w:ascii="Times New Roman" w:hAnsi="Times New Roman" w:cs="Times New Roman"/>
          <w:color w:val="000000"/>
          <w:sz w:val="24"/>
          <w:szCs w:val="24"/>
          <w:shd w:val="clear" w:color="auto" w:fill="FFFFFF"/>
        </w:rPr>
        <w:t>cu locuinț</w:t>
      </w:r>
      <w:r w:rsidR="001349E1" w:rsidRPr="001A7247">
        <w:rPr>
          <w:rFonts w:ascii="Times New Roman" w:hAnsi="Times New Roman" w:cs="Times New Roman"/>
          <w:color w:val="000000"/>
          <w:sz w:val="24"/>
          <w:szCs w:val="24"/>
          <w:shd w:val="clear" w:color="auto" w:fill="FFFFFF"/>
        </w:rPr>
        <w:t>e eficiente energetic.</w:t>
      </w:r>
    </w:p>
    <w:p w14:paraId="5BEBA2E5" w14:textId="77777777" w:rsidR="00EC6B06" w:rsidRPr="001A7247" w:rsidRDefault="00EC6B06"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71CC26D1" w14:textId="58F2AF1D" w:rsidR="00F933A0" w:rsidRPr="001A7247" w:rsidRDefault="00AB5668" w:rsidP="00414560">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 xml:space="preserve">b. </w:t>
      </w:r>
      <w:r w:rsidR="00EC6B06" w:rsidRPr="001A7247">
        <w:rPr>
          <w:rFonts w:ascii="Times New Roman" w:hAnsi="Times New Roman" w:cs="Times New Roman"/>
          <w:b/>
          <w:color w:val="000000"/>
          <w:sz w:val="24"/>
          <w:szCs w:val="24"/>
          <w:shd w:val="clear" w:color="auto" w:fill="FFFFFF"/>
        </w:rPr>
        <w:t>Maximum de beneficiari eligibili.</w:t>
      </w:r>
      <w:r w:rsidR="00EC6B06" w:rsidRPr="001A7247">
        <w:rPr>
          <w:rFonts w:ascii="Times New Roman" w:hAnsi="Times New Roman" w:cs="Times New Roman"/>
          <w:color w:val="000000"/>
          <w:sz w:val="24"/>
          <w:szCs w:val="24"/>
          <w:shd w:val="clear" w:color="auto" w:fill="FFFFFF"/>
        </w:rPr>
        <w:t xml:space="preserve"> M</w:t>
      </w:r>
      <w:r w:rsidR="00F933A0" w:rsidRPr="001A7247">
        <w:rPr>
          <w:rFonts w:ascii="Times New Roman" w:hAnsi="Times New Roman" w:cs="Times New Roman"/>
          <w:color w:val="000000"/>
          <w:sz w:val="24"/>
          <w:szCs w:val="24"/>
          <w:shd w:val="clear" w:color="auto" w:fill="FFFFFF"/>
        </w:rPr>
        <w:t>ajoritatea locuin</w:t>
      </w:r>
      <w:r w:rsidR="001703D7" w:rsidRPr="001A7247">
        <w:rPr>
          <w:rFonts w:ascii="Times New Roman" w:hAnsi="Times New Roman" w:cs="Times New Roman"/>
          <w:color w:val="000000"/>
          <w:sz w:val="24"/>
          <w:szCs w:val="24"/>
          <w:shd w:val="clear" w:color="auto" w:fill="FFFFFF"/>
        </w:rPr>
        <w:t>ț</w:t>
      </w:r>
      <w:r w:rsidR="00F933A0" w:rsidRPr="001A7247">
        <w:rPr>
          <w:rFonts w:ascii="Times New Roman" w:hAnsi="Times New Roman" w:cs="Times New Roman"/>
          <w:color w:val="000000"/>
          <w:sz w:val="24"/>
          <w:szCs w:val="24"/>
          <w:shd w:val="clear" w:color="auto" w:fill="FFFFFF"/>
        </w:rPr>
        <w:t xml:space="preserve">elor </w:t>
      </w:r>
      <w:r w:rsidR="00EC6B06" w:rsidRPr="001A7247">
        <w:rPr>
          <w:rFonts w:ascii="Times New Roman" w:hAnsi="Times New Roman" w:cs="Times New Roman"/>
          <w:color w:val="000000"/>
          <w:sz w:val="24"/>
          <w:szCs w:val="24"/>
          <w:shd w:val="clear" w:color="auto" w:fill="FFFFFF"/>
        </w:rPr>
        <w:t>unifamiliale existente pe raza S</w:t>
      </w:r>
      <w:r w:rsidR="00F933A0" w:rsidRPr="001A7247">
        <w:rPr>
          <w:rFonts w:ascii="Times New Roman" w:hAnsi="Times New Roman" w:cs="Times New Roman"/>
          <w:color w:val="000000"/>
          <w:sz w:val="24"/>
          <w:szCs w:val="24"/>
          <w:shd w:val="clear" w:color="auto" w:fill="FFFFFF"/>
        </w:rPr>
        <w:t>ectorulu</w:t>
      </w:r>
      <w:r w:rsidR="00EC6B06" w:rsidRPr="001A7247">
        <w:rPr>
          <w:rFonts w:ascii="Times New Roman" w:hAnsi="Times New Roman" w:cs="Times New Roman"/>
          <w:color w:val="000000"/>
          <w:sz w:val="24"/>
          <w:szCs w:val="24"/>
          <w:shd w:val="clear" w:color="auto" w:fill="FFFFFF"/>
        </w:rPr>
        <w:t>i 1 pot fi asimilate suprafe</w:t>
      </w:r>
      <w:r w:rsidR="001703D7" w:rsidRPr="001A7247">
        <w:rPr>
          <w:rFonts w:ascii="Times New Roman" w:hAnsi="Times New Roman" w:cs="Times New Roman"/>
          <w:color w:val="000000"/>
          <w:sz w:val="24"/>
          <w:szCs w:val="24"/>
          <w:shd w:val="clear" w:color="auto" w:fill="FFFFFF"/>
        </w:rPr>
        <w:t>ț</w:t>
      </w:r>
      <w:r w:rsidR="00EC6B06" w:rsidRPr="001A7247">
        <w:rPr>
          <w:rFonts w:ascii="Times New Roman" w:hAnsi="Times New Roman" w:cs="Times New Roman"/>
          <w:color w:val="000000"/>
          <w:sz w:val="24"/>
          <w:szCs w:val="24"/>
          <w:shd w:val="clear" w:color="auto" w:fill="FFFFFF"/>
        </w:rPr>
        <w:t>el</w:t>
      </w:r>
      <w:r w:rsidR="00F933A0" w:rsidRPr="001A7247">
        <w:rPr>
          <w:rFonts w:ascii="Times New Roman" w:hAnsi="Times New Roman" w:cs="Times New Roman"/>
          <w:color w:val="000000"/>
          <w:sz w:val="24"/>
          <w:szCs w:val="24"/>
          <w:shd w:val="clear" w:color="auto" w:fill="FFFFFF"/>
        </w:rPr>
        <w:t>or aferente unui apartament de 4 camere (160 mp cuprinz</w:t>
      </w:r>
      <w:r w:rsidR="001703D7" w:rsidRPr="001A7247">
        <w:rPr>
          <w:rFonts w:ascii="Times New Roman" w:hAnsi="Times New Roman" w:cs="Times New Roman"/>
          <w:color w:val="000000"/>
          <w:sz w:val="24"/>
          <w:szCs w:val="24"/>
          <w:shd w:val="clear" w:color="auto" w:fill="FFFFFF"/>
        </w:rPr>
        <w:t>â</w:t>
      </w:r>
      <w:r w:rsidR="00F933A0" w:rsidRPr="001A7247">
        <w:rPr>
          <w:rFonts w:ascii="Times New Roman" w:hAnsi="Times New Roman" w:cs="Times New Roman"/>
          <w:color w:val="000000"/>
          <w:sz w:val="24"/>
          <w:szCs w:val="24"/>
          <w:shd w:val="clear" w:color="auto" w:fill="FFFFFF"/>
        </w:rPr>
        <w:t>nd cota aferent</w:t>
      </w:r>
      <w:r w:rsidR="001703D7" w:rsidRPr="001A7247">
        <w:rPr>
          <w:rFonts w:ascii="Times New Roman" w:hAnsi="Times New Roman" w:cs="Times New Roman"/>
          <w:color w:val="000000"/>
          <w:sz w:val="24"/>
          <w:szCs w:val="24"/>
          <w:shd w:val="clear" w:color="auto" w:fill="FFFFFF"/>
        </w:rPr>
        <w:t>ă</w:t>
      </w:r>
      <w:r w:rsidR="00F933A0" w:rsidRPr="001A7247">
        <w:rPr>
          <w:rFonts w:ascii="Times New Roman" w:hAnsi="Times New Roman" w:cs="Times New Roman"/>
          <w:color w:val="000000"/>
          <w:sz w:val="24"/>
          <w:szCs w:val="24"/>
          <w:shd w:val="clear" w:color="auto" w:fill="FFFFFF"/>
        </w:rPr>
        <w:t xml:space="preserve"> spa</w:t>
      </w:r>
      <w:r w:rsidR="001703D7" w:rsidRPr="001A7247">
        <w:rPr>
          <w:rFonts w:ascii="Times New Roman" w:hAnsi="Times New Roman" w:cs="Times New Roman"/>
          <w:color w:val="000000"/>
          <w:sz w:val="24"/>
          <w:szCs w:val="24"/>
          <w:shd w:val="clear" w:color="auto" w:fill="FFFFFF"/>
        </w:rPr>
        <w:t>ț</w:t>
      </w:r>
      <w:r w:rsidR="00F933A0" w:rsidRPr="001A7247">
        <w:rPr>
          <w:rFonts w:ascii="Times New Roman" w:hAnsi="Times New Roman" w:cs="Times New Roman"/>
          <w:color w:val="000000"/>
          <w:sz w:val="24"/>
          <w:szCs w:val="24"/>
          <w:shd w:val="clear" w:color="auto" w:fill="FFFFFF"/>
        </w:rPr>
        <w:t>iilor comune)</w:t>
      </w:r>
      <w:r w:rsidR="001703D7" w:rsidRPr="001A7247">
        <w:rPr>
          <w:rFonts w:ascii="Times New Roman" w:hAnsi="Times New Roman" w:cs="Times New Roman"/>
          <w:color w:val="000000"/>
          <w:sz w:val="24"/>
          <w:szCs w:val="24"/>
          <w:shd w:val="clear" w:color="auto" w:fill="FFFFFF"/>
        </w:rPr>
        <w:t>.</w:t>
      </w:r>
    </w:p>
    <w:p w14:paraId="76CBF34F" w14:textId="77777777" w:rsidR="00EC6B06" w:rsidRPr="001A7247" w:rsidRDefault="00EC6B06" w:rsidP="00414560">
      <w:pPr>
        <w:spacing w:before="60" w:after="60" w:line="276" w:lineRule="auto"/>
        <w:ind w:firstLine="720"/>
        <w:jc w:val="both"/>
        <w:rPr>
          <w:rFonts w:ascii="Times New Roman" w:hAnsi="Times New Roman" w:cs="Times New Roman"/>
          <w:color w:val="000000"/>
          <w:sz w:val="24"/>
          <w:szCs w:val="24"/>
          <w:shd w:val="clear" w:color="auto" w:fill="FFFFFF"/>
        </w:rPr>
      </w:pPr>
    </w:p>
    <w:p w14:paraId="0C586B61" w14:textId="06C7782E" w:rsidR="00F933A0" w:rsidRDefault="00AB5668" w:rsidP="003F30DE">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b/>
          <w:color w:val="000000"/>
          <w:sz w:val="24"/>
          <w:szCs w:val="24"/>
          <w:shd w:val="clear" w:color="auto" w:fill="FFFFFF"/>
        </w:rPr>
        <w:t>c. Investiții proporț</w:t>
      </w:r>
      <w:r w:rsidR="00EC6B06" w:rsidRPr="001A7247">
        <w:rPr>
          <w:rFonts w:ascii="Times New Roman" w:hAnsi="Times New Roman" w:cs="Times New Roman"/>
          <w:b/>
          <w:color w:val="000000"/>
          <w:sz w:val="24"/>
          <w:szCs w:val="24"/>
          <w:shd w:val="clear" w:color="auto" w:fill="FFFFFF"/>
        </w:rPr>
        <w:t>ionale cu nivelul impozitelor.</w:t>
      </w:r>
      <w:r w:rsidR="00EC6B06" w:rsidRPr="001A7247">
        <w:rPr>
          <w:rFonts w:ascii="Times New Roman" w:hAnsi="Times New Roman" w:cs="Times New Roman"/>
          <w:color w:val="000000"/>
          <w:sz w:val="24"/>
          <w:szCs w:val="24"/>
          <w:shd w:val="clear" w:color="auto" w:fill="FFFFFF"/>
        </w:rPr>
        <w:t xml:space="preserve"> N</w:t>
      </w:r>
      <w:r w:rsidR="00F933A0" w:rsidRPr="001A7247">
        <w:rPr>
          <w:rFonts w:ascii="Times New Roman" w:hAnsi="Times New Roman" w:cs="Times New Roman"/>
          <w:color w:val="000000"/>
          <w:sz w:val="24"/>
          <w:szCs w:val="24"/>
          <w:shd w:val="clear" w:color="auto" w:fill="FFFFFF"/>
        </w:rPr>
        <w:t xml:space="preserve">ivelul </w:t>
      </w:r>
      <w:r w:rsidR="00395052" w:rsidRPr="001A7247">
        <w:rPr>
          <w:rFonts w:ascii="Times New Roman" w:hAnsi="Times New Roman" w:cs="Times New Roman"/>
          <w:color w:val="000000"/>
          <w:sz w:val="24"/>
          <w:szCs w:val="24"/>
          <w:shd w:val="clear" w:color="auto" w:fill="FFFFFF"/>
        </w:rPr>
        <w:t xml:space="preserve">taxelor </w:t>
      </w:r>
      <w:r w:rsidR="001703D7" w:rsidRPr="001A7247">
        <w:rPr>
          <w:rFonts w:ascii="Times New Roman" w:hAnsi="Times New Roman" w:cs="Times New Roman"/>
          <w:color w:val="000000"/>
          <w:sz w:val="24"/>
          <w:szCs w:val="24"/>
          <w:shd w:val="clear" w:color="auto" w:fill="FFFFFF"/>
        </w:rPr>
        <w:t>ș</w:t>
      </w:r>
      <w:r w:rsidR="00395052" w:rsidRPr="001A7247">
        <w:rPr>
          <w:rFonts w:ascii="Times New Roman" w:hAnsi="Times New Roman" w:cs="Times New Roman"/>
          <w:color w:val="000000"/>
          <w:sz w:val="24"/>
          <w:szCs w:val="24"/>
          <w:shd w:val="clear" w:color="auto" w:fill="FFFFFF"/>
        </w:rPr>
        <w:t>i impozitelor pl</w:t>
      </w:r>
      <w:r w:rsidR="001703D7" w:rsidRPr="001A7247">
        <w:rPr>
          <w:rFonts w:ascii="Times New Roman" w:hAnsi="Times New Roman" w:cs="Times New Roman"/>
          <w:color w:val="000000"/>
          <w:sz w:val="24"/>
          <w:szCs w:val="24"/>
          <w:shd w:val="clear" w:color="auto" w:fill="FFFFFF"/>
        </w:rPr>
        <w:t>ă</w:t>
      </w:r>
      <w:r w:rsidR="00395052" w:rsidRPr="001A7247">
        <w:rPr>
          <w:rFonts w:ascii="Times New Roman" w:hAnsi="Times New Roman" w:cs="Times New Roman"/>
          <w:color w:val="000000"/>
          <w:sz w:val="24"/>
          <w:szCs w:val="24"/>
          <w:shd w:val="clear" w:color="auto" w:fill="FFFFFF"/>
        </w:rPr>
        <w:t>tite de</w:t>
      </w:r>
      <w:r w:rsidR="009E04DC" w:rsidRPr="001A7247">
        <w:rPr>
          <w:rFonts w:ascii="Times New Roman" w:hAnsi="Times New Roman" w:cs="Times New Roman"/>
          <w:color w:val="000000"/>
          <w:sz w:val="24"/>
          <w:szCs w:val="24"/>
          <w:shd w:val="clear" w:color="auto" w:fill="FFFFFF"/>
        </w:rPr>
        <w:t xml:space="preserve"> c</w:t>
      </w:r>
      <w:r w:rsidR="001703D7" w:rsidRPr="001A7247">
        <w:rPr>
          <w:rFonts w:ascii="Times New Roman" w:hAnsi="Times New Roman" w:cs="Times New Roman"/>
          <w:color w:val="000000"/>
          <w:sz w:val="24"/>
          <w:szCs w:val="24"/>
          <w:shd w:val="clear" w:color="auto" w:fill="FFFFFF"/>
        </w:rPr>
        <w:t>ă</w:t>
      </w:r>
      <w:r w:rsidR="009E04DC" w:rsidRPr="001A7247">
        <w:rPr>
          <w:rFonts w:ascii="Times New Roman" w:hAnsi="Times New Roman" w:cs="Times New Roman"/>
          <w:color w:val="000000"/>
          <w:sz w:val="24"/>
          <w:szCs w:val="24"/>
          <w:shd w:val="clear" w:color="auto" w:fill="FFFFFF"/>
        </w:rPr>
        <w:t>tre</w:t>
      </w:r>
      <w:r w:rsidR="00395052" w:rsidRPr="001A7247">
        <w:rPr>
          <w:rFonts w:ascii="Times New Roman" w:hAnsi="Times New Roman" w:cs="Times New Roman"/>
          <w:color w:val="000000"/>
          <w:sz w:val="24"/>
          <w:szCs w:val="24"/>
          <w:shd w:val="clear" w:color="auto" w:fill="FFFFFF"/>
        </w:rPr>
        <w:t xml:space="preserve"> prorietarii locuin</w:t>
      </w:r>
      <w:r w:rsidR="001703D7" w:rsidRPr="001A7247">
        <w:rPr>
          <w:rFonts w:ascii="Times New Roman" w:hAnsi="Times New Roman" w:cs="Times New Roman"/>
          <w:color w:val="000000"/>
          <w:sz w:val="24"/>
          <w:szCs w:val="24"/>
          <w:shd w:val="clear" w:color="auto" w:fill="FFFFFF"/>
        </w:rPr>
        <w:t>ț</w:t>
      </w:r>
      <w:r w:rsidR="00395052" w:rsidRPr="001A7247">
        <w:rPr>
          <w:rFonts w:ascii="Times New Roman" w:hAnsi="Times New Roman" w:cs="Times New Roman"/>
          <w:color w:val="000000"/>
          <w:sz w:val="24"/>
          <w:szCs w:val="24"/>
          <w:shd w:val="clear" w:color="auto" w:fill="FFFFFF"/>
        </w:rPr>
        <w:t>elor unifamilial</w:t>
      </w:r>
      <w:r w:rsidR="009E04DC" w:rsidRPr="001A7247">
        <w:rPr>
          <w:rFonts w:ascii="Times New Roman" w:hAnsi="Times New Roman" w:cs="Times New Roman"/>
          <w:color w:val="000000"/>
          <w:sz w:val="24"/>
          <w:szCs w:val="24"/>
          <w:shd w:val="clear" w:color="auto" w:fill="FFFFFF"/>
        </w:rPr>
        <w:t>e este semnificativ mai mare</w:t>
      </w:r>
      <w:r w:rsidR="00395052" w:rsidRPr="001A7247">
        <w:rPr>
          <w:rFonts w:ascii="Times New Roman" w:hAnsi="Times New Roman" w:cs="Times New Roman"/>
          <w:color w:val="000000"/>
          <w:sz w:val="24"/>
          <w:szCs w:val="24"/>
          <w:shd w:val="clear" w:color="auto" w:fill="FFFFFF"/>
        </w:rPr>
        <w:t xml:space="preserve"> dec</w:t>
      </w:r>
      <w:r w:rsidR="001703D7" w:rsidRPr="001A7247">
        <w:rPr>
          <w:rFonts w:ascii="Times New Roman" w:hAnsi="Times New Roman" w:cs="Times New Roman"/>
          <w:color w:val="000000"/>
          <w:sz w:val="24"/>
          <w:szCs w:val="24"/>
          <w:shd w:val="clear" w:color="auto" w:fill="FFFFFF"/>
        </w:rPr>
        <w:t>â</w:t>
      </w:r>
      <w:r w:rsidR="00395052" w:rsidRPr="001A7247">
        <w:rPr>
          <w:rFonts w:ascii="Times New Roman" w:hAnsi="Times New Roman" w:cs="Times New Roman"/>
          <w:color w:val="000000"/>
          <w:sz w:val="24"/>
          <w:szCs w:val="24"/>
          <w:shd w:val="clear" w:color="auto" w:fill="FFFFFF"/>
        </w:rPr>
        <w:t>t</w:t>
      </w:r>
      <w:r w:rsidR="00991E1E" w:rsidRPr="001A7247">
        <w:rPr>
          <w:rFonts w:ascii="Times New Roman" w:hAnsi="Times New Roman" w:cs="Times New Roman"/>
          <w:color w:val="000000"/>
          <w:sz w:val="24"/>
          <w:szCs w:val="24"/>
          <w:shd w:val="clear" w:color="auto" w:fill="FFFFFF"/>
        </w:rPr>
        <w:t xml:space="preserve"> cel pl</w:t>
      </w:r>
      <w:r w:rsidR="001703D7" w:rsidRPr="001A7247">
        <w:rPr>
          <w:rFonts w:ascii="Times New Roman" w:hAnsi="Times New Roman" w:cs="Times New Roman"/>
          <w:color w:val="000000"/>
          <w:sz w:val="24"/>
          <w:szCs w:val="24"/>
          <w:shd w:val="clear" w:color="auto" w:fill="FFFFFF"/>
        </w:rPr>
        <w:t>ă</w:t>
      </w:r>
      <w:r w:rsidR="00991E1E" w:rsidRPr="001A7247">
        <w:rPr>
          <w:rFonts w:ascii="Times New Roman" w:hAnsi="Times New Roman" w:cs="Times New Roman"/>
          <w:color w:val="000000"/>
          <w:sz w:val="24"/>
          <w:szCs w:val="24"/>
          <w:shd w:val="clear" w:color="auto" w:fill="FFFFFF"/>
        </w:rPr>
        <w:t>tit de c</w:t>
      </w:r>
      <w:r w:rsidR="001703D7" w:rsidRPr="001A7247">
        <w:rPr>
          <w:rFonts w:ascii="Times New Roman" w:hAnsi="Times New Roman" w:cs="Times New Roman"/>
          <w:color w:val="000000"/>
          <w:sz w:val="24"/>
          <w:szCs w:val="24"/>
          <w:shd w:val="clear" w:color="auto" w:fill="FFFFFF"/>
        </w:rPr>
        <w:t>ă</w:t>
      </w:r>
      <w:r w:rsidR="00991E1E" w:rsidRPr="001A7247">
        <w:rPr>
          <w:rFonts w:ascii="Times New Roman" w:hAnsi="Times New Roman" w:cs="Times New Roman"/>
          <w:color w:val="000000"/>
          <w:sz w:val="24"/>
          <w:szCs w:val="24"/>
          <w:shd w:val="clear" w:color="auto" w:fill="FFFFFF"/>
        </w:rPr>
        <w:t>t</w:t>
      </w:r>
      <w:r w:rsidR="009E04DC" w:rsidRPr="001A7247">
        <w:rPr>
          <w:rFonts w:ascii="Times New Roman" w:hAnsi="Times New Roman" w:cs="Times New Roman"/>
          <w:color w:val="000000"/>
          <w:sz w:val="24"/>
          <w:szCs w:val="24"/>
          <w:shd w:val="clear" w:color="auto" w:fill="FFFFFF"/>
        </w:rPr>
        <w:t>re</w:t>
      </w:r>
      <w:r w:rsidR="00395052" w:rsidRPr="001A7247">
        <w:rPr>
          <w:rFonts w:ascii="Times New Roman" w:hAnsi="Times New Roman" w:cs="Times New Roman"/>
          <w:color w:val="000000"/>
          <w:sz w:val="24"/>
          <w:szCs w:val="24"/>
          <w:shd w:val="clear" w:color="auto" w:fill="FFFFFF"/>
        </w:rPr>
        <w:t xml:space="preserve"> pro</w:t>
      </w:r>
      <w:r w:rsidR="001703D7" w:rsidRPr="001A7247">
        <w:rPr>
          <w:rFonts w:ascii="Times New Roman" w:hAnsi="Times New Roman" w:cs="Times New Roman"/>
          <w:color w:val="000000"/>
          <w:sz w:val="24"/>
          <w:szCs w:val="24"/>
          <w:shd w:val="clear" w:color="auto" w:fill="FFFFFF"/>
        </w:rPr>
        <w:t>p</w:t>
      </w:r>
      <w:r w:rsidR="00395052" w:rsidRPr="001A7247">
        <w:rPr>
          <w:rFonts w:ascii="Times New Roman" w:hAnsi="Times New Roman" w:cs="Times New Roman"/>
          <w:color w:val="000000"/>
          <w:sz w:val="24"/>
          <w:szCs w:val="24"/>
          <w:shd w:val="clear" w:color="auto" w:fill="FFFFFF"/>
        </w:rPr>
        <w:t>rietarii</w:t>
      </w:r>
      <w:r w:rsidR="001703D7" w:rsidRPr="001A7247">
        <w:rPr>
          <w:rFonts w:ascii="Times New Roman" w:hAnsi="Times New Roman" w:cs="Times New Roman"/>
          <w:color w:val="000000"/>
          <w:sz w:val="24"/>
          <w:szCs w:val="24"/>
          <w:shd w:val="clear" w:color="auto" w:fill="FFFFFF"/>
        </w:rPr>
        <w:t xml:space="preserve"> din blocurile de locuinț</w:t>
      </w:r>
      <w:r w:rsidR="00991E1E" w:rsidRPr="001A7247">
        <w:rPr>
          <w:rFonts w:ascii="Times New Roman" w:hAnsi="Times New Roman" w:cs="Times New Roman"/>
          <w:color w:val="000000"/>
          <w:sz w:val="24"/>
          <w:szCs w:val="24"/>
          <w:shd w:val="clear" w:color="auto" w:fill="FFFFFF"/>
        </w:rPr>
        <w:t>e.</w:t>
      </w:r>
      <w:r w:rsidR="00395052" w:rsidRPr="001A7247">
        <w:rPr>
          <w:rFonts w:ascii="Times New Roman" w:hAnsi="Times New Roman" w:cs="Times New Roman"/>
          <w:color w:val="000000"/>
          <w:sz w:val="24"/>
          <w:szCs w:val="24"/>
          <w:shd w:val="clear" w:color="auto" w:fill="FFFFFF"/>
        </w:rPr>
        <w:t xml:space="preserve"> </w:t>
      </w:r>
    </w:p>
    <w:p w14:paraId="723C7349" w14:textId="77777777" w:rsidR="0077450A" w:rsidRDefault="0077450A" w:rsidP="003F30DE">
      <w:pPr>
        <w:spacing w:before="60" w:after="60" w:line="276" w:lineRule="auto"/>
        <w:ind w:firstLine="720"/>
        <w:jc w:val="both"/>
        <w:rPr>
          <w:rFonts w:ascii="Times New Roman" w:hAnsi="Times New Roman" w:cs="Times New Roman"/>
          <w:color w:val="000000"/>
          <w:sz w:val="24"/>
          <w:szCs w:val="24"/>
          <w:shd w:val="clear" w:color="auto" w:fill="FFFFFF"/>
        </w:rPr>
      </w:pPr>
    </w:p>
    <w:p w14:paraId="26E0F438" w14:textId="71546766" w:rsidR="0077450A" w:rsidRPr="001A7247" w:rsidRDefault="0077450A" w:rsidP="003F30DE">
      <w:pPr>
        <w:spacing w:before="60" w:after="60" w:line="276" w:lineRule="auto"/>
        <w:ind w:firstLine="720"/>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d. Durata de viață a investiț</w:t>
      </w:r>
      <w:r w:rsidRPr="0077450A">
        <w:rPr>
          <w:rFonts w:ascii="Times New Roman" w:hAnsi="Times New Roman" w:cs="Times New Roman"/>
          <w:b/>
          <w:color w:val="000000"/>
          <w:sz w:val="24"/>
          <w:szCs w:val="24"/>
          <w:shd w:val="clear" w:color="auto" w:fill="FFFFFF"/>
        </w:rPr>
        <w:t>iei:</w:t>
      </w:r>
      <w:r w:rsidRPr="0077450A">
        <w:rPr>
          <w:rFonts w:ascii="Times New Roman" w:hAnsi="Times New Roman" w:cs="Times New Roman"/>
          <w:color w:val="000000"/>
          <w:sz w:val="24"/>
          <w:szCs w:val="24"/>
          <w:shd w:val="clear" w:color="auto" w:fill="FFFFFF"/>
        </w:rPr>
        <w:t xml:space="preserve"> Imobil</w:t>
      </w:r>
      <w:r>
        <w:rPr>
          <w:rFonts w:ascii="Times New Roman" w:hAnsi="Times New Roman" w:cs="Times New Roman"/>
          <w:color w:val="000000"/>
          <w:sz w:val="24"/>
          <w:szCs w:val="24"/>
          <w:shd w:val="clear" w:color="auto" w:fill="FFFFFF"/>
        </w:rPr>
        <w:t>ele (locuințele unifamiliale) care se vor finanț</w:t>
      </w:r>
      <w:r w:rsidRPr="0077450A">
        <w:rPr>
          <w:rFonts w:ascii="Times New Roman" w:hAnsi="Times New Roman" w:cs="Times New Roman"/>
          <w:color w:val="000000"/>
          <w:sz w:val="24"/>
          <w:szCs w:val="24"/>
          <w:shd w:val="clear" w:color="auto" w:fill="FFFFFF"/>
        </w:rPr>
        <w:t xml:space="preserve">a prin „Programul local multianual de creștere a performanței energetice a locuințelor unifamiliale” nu se vor putea demola pentru o </w:t>
      </w:r>
      <w:r>
        <w:rPr>
          <w:rFonts w:ascii="Times New Roman" w:hAnsi="Times New Roman" w:cs="Times New Roman"/>
          <w:color w:val="000000"/>
          <w:sz w:val="24"/>
          <w:szCs w:val="24"/>
          <w:shd w:val="clear" w:color="auto" w:fill="FFFFFF"/>
        </w:rPr>
        <w:t>perioadă de 10 ani de la data î</w:t>
      </w:r>
      <w:r w:rsidRPr="0077450A">
        <w:rPr>
          <w:rFonts w:ascii="Times New Roman" w:hAnsi="Times New Roman" w:cs="Times New Roman"/>
          <w:color w:val="000000"/>
          <w:sz w:val="24"/>
          <w:szCs w:val="24"/>
          <w:shd w:val="clear" w:color="auto" w:fill="FFFFFF"/>
        </w:rPr>
        <w:t>nchei</w:t>
      </w:r>
      <w:r>
        <w:rPr>
          <w:rFonts w:ascii="Times New Roman" w:hAnsi="Times New Roman" w:cs="Times New Roman"/>
          <w:color w:val="000000"/>
          <w:sz w:val="24"/>
          <w:szCs w:val="24"/>
          <w:shd w:val="clear" w:color="auto" w:fill="FFFFFF"/>
        </w:rPr>
        <w:t>reii procesului verbal de recepție la terminarea lucrărilor. Î</w:t>
      </w:r>
      <w:r w:rsidRPr="0077450A">
        <w:rPr>
          <w:rFonts w:ascii="Times New Roman" w:hAnsi="Times New Roman" w:cs="Times New Roman"/>
          <w:color w:val="000000"/>
          <w:sz w:val="24"/>
          <w:szCs w:val="24"/>
          <w:shd w:val="clear" w:color="auto" w:fill="FFFFFF"/>
        </w:rPr>
        <w:t>n caz contrar</w:t>
      </w:r>
      <w:r>
        <w:rPr>
          <w:rFonts w:ascii="Times New Roman" w:hAnsi="Times New Roman" w:cs="Times New Roman"/>
          <w:color w:val="000000"/>
          <w:sz w:val="24"/>
          <w:szCs w:val="24"/>
          <w:shd w:val="clear" w:color="auto" w:fill="FFFFFF"/>
        </w:rPr>
        <w:t xml:space="preserve"> proprietarii imobilelor vor plăti contravaloarea lucrărilor de investiții efectuate î</w:t>
      </w:r>
      <w:r w:rsidRPr="0077450A">
        <w:rPr>
          <w:rFonts w:ascii="Times New Roman" w:hAnsi="Times New Roman" w:cs="Times New Roman"/>
          <w:color w:val="000000"/>
          <w:sz w:val="24"/>
          <w:szCs w:val="24"/>
          <w:shd w:val="clear" w:color="auto" w:fill="FFFFFF"/>
        </w:rPr>
        <w:t>n cadrul programului.</w:t>
      </w:r>
    </w:p>
    <w:p w14:paraId="0942277F" w14:textId="77777777" w:rsidR="00EC6B06" w:rsidRPr="001A7247" w:rsidRDefault="00EC6B06" w:rsidP="003F30DE">
      <w:pPr>
        <w:spacing w:before="60" w:after="60" w:line="276" w:lineRule="auto"/>
        <w:ind w:firstLine="720"/>
        <w:jc w:val="both"/>
        <w:rPr>
          <w:rFonts w:ascii="Times New Roman" w:hAnsi="Times New Roman" w:cs="Times New Roman"/>
          <w:color w:val="000000"/>
          <w:sz w:val="24"/>
          <w:szCs w:val="24"/>
          <w:shd w:val="clear" w:color="auto" w:fill="FFFFFF"/>
        </w:rPr>
      </w:pPr>
    </w:p>
    <w:p w14:paraId="23E48966" w14:textId="7CA38755" w:rsidR="00EC6B06" w:rsidRPr="001A7247" w:rsidRDefault="002D4B57" w:rsidP="007A5E25">
      <w:pPr>
        <w:spacing w:before="60" w:after="60" w:line="276" w:lineRule="auto"/>
        <w:ind w:firstLine="720"/>
        <w:jc w:val="both"/>
        <w:rPr>
          <w:rFonts w:ascii="Times New Roman" w:hAnsi="Times New Roman" w:cs="Times New Roman"/>
          <w:b/>
          <w:color w:val="000000"/>
          <w:sz w:val="24"/>
          <w:szCs w:val="24"/>
          <w:shd w:val="clear" w:color="auto" w:fill="FFFFFF"/>
        </w:rPr>
      </w:pPr>
      <w:r w:rsidRPr="001A7247">
        <w:rPr>
          <w:rFonts w:ascii="Times New Roman" w:hAnsi="Times New Roman" w:cs="Times New Roman"/>
          <w:b/>
          <w:color w:val="000000"/>
          <w:sz w:val="24"/>
          <w:szCs w:val="24"/>
          <w:shd w:val="clear" w:color="auto" w:fill="FFFFFF"/>
        </w:rPr>
        <w:t>Astfel, suprafața desfășurată maximă pentru care lucrările de intervenție vor fi finanț</w:t>
      </w:r>
      <w:r w:rsidR="00EC6B06" w:rsidRPr="001A7247">
        <w:rPr>
          <w:rFonts w:ascii="Times New Roman" w:hAnsi="Times New Roman" w:cs="Times New Roman"/>
          <w:b/>
          <w:color w:val="000000"/>
          <w:sz w:val="24"/>
          <w:szCs w:val="24"/>
          <w:shd w:val="clear" w:color="auto" w:fill="FFFFFF"/>
        </w:rPr>
        <w:t>ate din bugetul local al Sectorului 1</w:t>
      </w:r>
      <w:r w:rsidR="007E261D" w:rsidRPr="001A7247">
        <w:rPr>
          <w:rFonts w:ascii="Times New Roman" w:hAnsi="Times New Roman" w:cs="Times New Roman"/>
          <w:b/>
          <w:color w:val="000000"/>
          <w:sz w:val="24"/>
          <w:szCs w:val="24"/>
          <w:shd w:val="clear" w:color="auto" w:fill="FFFFFF"/>
        </w:rPr>
        <w:t xml:space="preserve"> și alte surse legal constituite</w:t>
      </w:r>
      <w:r w:rsidR="00EC6B06" w:rsidRPr="001A7247">
        <w:rPr>
          <w:rFonts w:ascii="Times New Roman" w:hAnsi="Times New Roman" w:cs="Times New Roman"/>
          <w:b/>
          <w:color w:val="000000"/>
          <w:sz w:val="24"/>
          <w:szCs w:val="24"/>
          <w:shd w:val="clear" w:color="auto" w:fill="FFFFFF"/>
        </w:rPr>
        <w:t>, dar vor fi gratuite pentru proprietari, este de 160 metri p</w:t>
      </w:r>
      <w:r w:rsidRPr="001A7247">
        <w:rPr>
          <w:rFonts w:ascii="Times New Roman" w:hAnsi="Times New Roman" w:cs="Times New Roman"/>
          <w:b/>
          <w:color w:val="000000"/>
          <w:sz w:val="24"/>
          <w:szCs w:val="24"/>
          <w:shd w:val="clear" w:color="auto" w:fill="FFFFFF"/>
        </w:rPr>
        <w:t>ătraț</w:t>
      </w:r>
      <w:r w:rsidR="00EC6B06" w:rsidRPr="001A7247">
        <w:rPr>
          <w:rFonts w:ascii="Times New Roman" w:hAnsi="Times New Roman" w:cs="Times New Roman"/>
          <w:b/>
          <w:color w:val="000000"/>
          <w:sz w:val="24"/>
          <w:szCs w:val="24"/>
          <w:shd w:val="clear" w:color="auto" w:fill="FFFFFF"/>
        </w:rPr>
        <w:t>i.</w:t>
      </w:r>
    </w:p>
    <w:p w14:paraId="1E85C5CD" w14:textId="77777777" w:rsidR="001C219C" w:rsidRPr="001A7247" w:rsidRDefault="001C219C" w:rsidP="001C219C">
      <w:pPr>
        <w:spacing w:before="60" w:after="60" w:line="276" w:lineRule="auto"/>
        <w:jc w:val="both"/>
        <w:rPr>
          <w:rFonts w:ascii="Times New Roman" w:hAnsi="Times New Roman" w:cs="Times New Roman"/>
          <w:color w:val="000000"/>
          <w:sz w:val="24"/>
          <w:szCs w:val="24"/>
          <w:shd w:val="clear" w:color="auto" w:fill="FFFFFF"/>
        </w:rPr>
      </w:pPr>
    </w:p>
    <w:p w14:paraId="597ADB8E" w14:textId="60885F55" w:rsidR="00414560" w:rsidRPr="001A7247" w:rsidRDefault="002D4B57" w:rsidP="001C219C">
      <w:pPr>
        <w:spacing w:before="60" w:after="60" w:line="276" w:lineRule="auto"/>
        <w:ind w:firstLine="720"/>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Î</w:t>
      </w:r>
      <w:r w:rsidR="001650A7" w:rsidRPr="001A7247">
        <w:rPr>
          <w:rFonts w:ascii="Times New Roman" w:hAnsi="Times New Roman" w:cs="Times New Roman"/>
          <w:color w:val="000000"/>
          <w:sz w:val="24"/>
          <w:szCs w:val="24"/>
          <w:shd w:val="clear" w:color="auto" w:fill="FFFFFF"/>
        </w:rPr>
        <w:t>n cazul imobilelor a c</w:t>
      </w:r>
      <w:r w:rsidRPr="001A7247">
        <w:rPr>
          <w:rFonts w:ascii="Times New Roman" w:hAnsi="Times New Roman" w:cs="Times New Roman"/>
          <w:color w:val="000000"/>
          <w:sz w:val="24"/>
          <w:szCs w:val="24"/>
          <w:shd w:val="clear" w:color="auto" w:fill="FFFFFF"/>
        </w:rPr>
        <w:t>ăror suprafață</w:t>
      </w:r>
      <w:r w:rsidR="001650A7" w:rsidRPr="001A7247">
        <w:rPr>
          <w:rFonts w:ascii="Times New Roman" w:hAnsi="Times New Roman" w:cs="Times New Roman"/>
          <w:color w:val="000000"/>
          <w:sz w:val="24"/>
          <w:szCs w:val="24"/>
          <w:shd w:val="clear" w:color="auto" w:fill="FFFFFF"/>
        </w:rPr>
        <w:t xml:space="preserve"> dep</w:t>
      </w:r>
      <w:r w:rsidRPr="001A7247">
        <w:rPr>
          <w:rFonts w:ascii="Times New Roman" w:hAnsi="Times New Roman" w:cs="Times New Roman"/>
          <w:color w:val="000000"/>
          <w:sz w:val="24"/>
          <w:szCs w:val="24"/>
          <w:shd w:val="clear" w:color="auto" w:fill="FFFFFF"/>
        </w:rPr>
        <w:t>ășeș</w:t>
      </w:r>
      <w:r w:rsidR="001650A7" w:rsidRPr="001A7247">
        <w:rPr>
          <w:rFonts w:ascii="Times New Roman" w:hAnsi="Times New Roman" w:cs="Times New Roman"/>
          <w:color w:val="000000"/>
          <w:sz w:val="24"/>
          <w:szCs w:val="24"/>
          <w:shd w:val="clear" w:color="auto" w:fill="FFFFFF"/>
        </w:rPr>
        <w:t>te 160 m</w:t>
      </w:r>
      <w:r w:rsidRPr="001A7247">
        <w:rPr>
          <w:rFonts w:ascii="Times New Roman" w:hAnsi="Times New Roman" w:cs="Times New Roman"/>
          <w:color w:val="000000"/>
          <w:sz w:val="24"/>
          <w:szCs w:val="24"/>
          <w:shd w:val="clear" w:color="auto" w:fill="FFFFFF"/>
        </w:rPr>
        <w:t>p</w:t>
      </w:r>
      <w:r w:rsidR="001650A7" w:rsidRPr="001A7247">
        <w:rPr>
          <w:rFonts w:ascii="Times New Roman" w:hAnsi="Times New Roman" w:cs="Times New Roman"/>
          <w:color w:val="000000"/>
          <w:sz w:val="24"/>
          <w:szCs w:val="24"/>
          <w:shd w:val="clear" w:color="auto" w:fill="FFFFFF"/>
        </w:rPr>
        <w:t>, costurile</w:t>
      </w:r>
      <w:r w:rsidR="001F1F79" w:rsidRPr="001A7247">
        <w:rPr>
          <w:rFonts w:ascii="Times New Roman" w:hAnsi="Times New Roman" w:cs="Times New Roman"/>
          <w:color w:val="000000"/>
          <w:sz w:val="24"/>
          <w:szCs w:val="24"/>
          <w:shd w:val="clear" w:color="auto" w:fill="FFFFFF"/>
        </w:rPr>
        <w:t xml:space="preserve"> suplimentare </w:t>
      </w:r>
      <w:r w:rsidR="007E261D" w:rsidRPr="001A7247">
        <w:rPr>
          <w:rFonts w:ascii="Times New Roman" w:hAnsi="Times New Roman" w:cs="Times New Roman"/>
          <w:color w:val="000000"/>
          <w:sz w:val="24"/>
          <w:szCs w:val="24"/>
          <w:shd w:val="clear" w:color="auto" w:fill="FFFFFF"/>
        </w:rPr>
        <w:t>vor</w:t>
      </w:r>
      <w:r w:rsidR="001F1F79" w:rsidRPr="001A7247">
        <w:rPr>
          <w:rFonts w:ascii="Times New Roman" w:hAnsi="Times New Roman" w:cs="Times New Roman"/>
          <w:color w:val="000000"/>
          <w:sz w:val="24"/>
          <w:szCs w:val="24"/>
          <w:shd w:val="clear" w:color="auto" w:fill="FFFFFF"/>
        </w:rPr>
        <w:t xml:space="preserve"> </w:t>
      </w:r>
      <w:r w:rsidR="007E261D" w:rsidRPr="001A7247">
        <w:rPr>
          <w:rFonts w:ascii="Times New Roman" w:hAnsi="Times New Roman" w:cs="Times New Roman"/>
          <w:color w:val="000000"/>
          <w:sz w:val="24"/>
          <w:szCs w:val="24"/>
          <w:shd w:val="clear" w:color="auto" w:fill="FFFFFF"/>
        </w:rPr>
        <w:t>reveni</w:t>
      </w:r>
      <w:r w:rsidRPr="001A7247">
        <w:rPr>
          <w:rFonts w:ascii="Times New Roman" w:hAnsi="Times New Roman" w:cs="Times New Roman"/>
          <w:color w:val="000000"/>
          <w:sz w:val="24"/>
          <w:szCs w:val="24"/>
          <w:shd w:val="clear" w:color="auto" w:fill="FFFFFF"/>
        </w:rPr>
        <w:t xml:space="preserve"> î</w:t>
      </w:r>
      <w:r w:rsidR="008A557D" w:rsidRPr="001A7247">
        <w:rPr>
          <w:rFonts w:ascii="Times New Roman" w:hAnsi="Times New Roman" w:cs="Times New Roman"/>
          <w:color w:val="000000"/>
          <w:sz w:val="24"/>
          <w:szCs w:val="24"/>
          <w:shd w:val="clear" w:color="auto" w:fill="FFFFFF"/>
        </w:rPr>
        <w:t>n sarcina proprietarilor</w:t>
      </w:r>
      <w:r w:rsidR="001C219C" w:rsidRPr="001A7247">
        <w:rPr>
          <w:rFonts w:ascii="Times New Roman" w:hAnsi="Times New Roman" w:cs="Times New Roman"/>
          <w:color w:val="000000"/>
          <w:sz w:val="24"/>
          <w:szCs w:val="24"/>
          <w:shd w:val="clear" w:color="auto" w:fill="FFFFFF"/>
        </w:rPr>
        <w:t xml:space="preserve">. </w:t>
      </w:r>
      <w:r w:rsidR="001F1F79" w:rsidRPr="001A7247">
        <w:rPr>
          <w:rFonts w:ascii="Times New Roman" w:hAnsi="Times New Roman" w:cs="Times New Roman"/>
          <w:color w:val="000000"/>
          <w:sz w:val="24"/>
          <w:szCs w:val="24"/>
          <w:shd w:val="clear" w:color="auto" w:fill="FFFFFF"/>
        </w:rPr>
        <w:t>T</w:t>
      </w:r>
      <w:r w:rsidRPr="001A7247">
        <w:rPr>
          <w:rFonts w:ascii="Times New Roman" w:hAnsi="Times New Roman" w:cs="Times New Roman"/>
          <w:color w:val="000000"/>
          <w:sz w:val="24"/>
          <w:szCs w:val="24"/>
          <w:shd w:val="clear" w:color="auto" w:fill="FFFFFF"/>
        </w:rPr>
        <w:t>ermenii ș</w:t>
      </w:r>
      <w:r w:rsidR="006214A2" w:rsidRPr="001A7247">
        <w:rPr>
          <w:rFonts w:ascii="Times New Roman" w:hAnsi="Times New Roman" w:cs="Times New Roman"/>
          <w:color w:val="000000"/>
          <w:sz w:val="24"/>
          <w:szCs w:val="24"/>
          <w:shd w:val="clear" w:color="auto" w:fill="FFFFFF"/>
        </w:rPr>
        <w:t>i</w:t>
      </w:r>
      <w:r w:rsidR="001F1F79" w:rsidRPr="001A7247">
        <w:rPr>
          <w:rFonts w:ascii="Times New Roman" w:hAnsi="Times New Roman" w:cs="Times New Roman"/>
          <w:color w:val="000000"/>
          <w:sz w:val="24"/>
          <w:szCs w:val="24"/>
          <w:shd w:val="clear" w:color="auto" w:fill="FFFFFF"/>
        </w:rPr>
        <w:t xml:space="preserve"> mecani</w:t>
      </w:r>
      <w:r w:rsidR="00597ABC" w:rsidRPr="001A7247">
        <w:rPr>
          <w:rFonts w:ascii="Times New Roman" w:hAnsi="Times New Roman" w:cs="Times New Roman"/>
          <w:color w:val="000000"/>
          <w:sz w:val="24"/>
          <w:szCs w:val="24"/>
          <w:shd w:val="clear" w:color="auto" w:fill="FFFFFF"/>
        </w:rPr>
        <w:t>smele financiare aferente cotei-</w:t>
      </w:r>
      <w:r w:rsidR="001F1F79" w:rsidRPr="001A7247">
        <w:rPr>
          <w:rFonts w:ascii="Times New Roman" w:hAnsi="Times New Roman" w:cs="Times New Roman"/>
          <w:color w:val="000000"/>
          <w:sz w:val="24"/>
          <w:szCs w:val="24"/>
          <w:shd w:val="clear" w:color="auto" w:fill="FFFFFF"/>
        </w:rPr>
        <w:t>p</w:t>
      </w:r>
      <w:r w:rsidRPr="001A7247">
        <w:rPr>
          <w:rFonts w:ascii="Times New Roman" w:hAnsi="Times New Roman" w:cs="Times New Roman"/>
          <w:color w:val="000000"/>
          <w:sz w:val="24"/>
          <w:szCs w:val="24"/>
          <w:shd w:val="clear" w:color="auto" w:fill="FFFFFF"/>
        </w:rPr>
        <w:t>ărț</w:t>
      </w:r>
      <w:r w:rsidR="001F1F79" w:rsidRPr="001A7247">
        <w:rPr>
          <w:rFonts w:ascii="Times New Roman" w:hAnsi="Times New Roman" w:cs="Times New Roman"/>
          <w:color w:val="000000"/>
          <w:sz w:val="24"/>
          <w:szCs w:val="24"/>
          <w:shd w:val="clear" w:color="auto" w:fill="FFFFFF"/>
        </w:rPr>
        <w:t xml:space="preserve">i ce </w:t>
      </w:r>
      <w:r w:rsidR="00597ABC" w:rsidRPr="001A7247">
        <w:rPr>
          <w:rFonts w:ascii="Times New Roman" w:hAnsi="Times New Roman" w:cs="Times New Roman"/>
          <w:color w:val="000000"/>
          <w:sz w:val="24"/>
          <w:szCs w:val="24"/>
          <w:shd w:val="clear" w:color="auto" w:fill="FFFFFF"/>
        </w:rPr>
        <w:t>va</w:t>
      </w:r>
      <w:r w:rsidR="007E261D" w:rsidRPr="001A7247">
        <w:rPr>
          <w:rFonts w:ascii="Times New Roman" w:hAnsi="Times New Roman" w:cs="Times New Roman"/>
          <w:color w:val="000000"/>
          <w:sz w:val="24"/>
          <w:szCs w:val="24"/>
          <w:shd w:val="clear" w:color="auto" w:fill="FFFFFF"/>
        </w:rPr>
        <w:t xml:space="preserve"> reveni</w:t>
      </w:r>
      <w:r w:rsidR="001F1F79" w:rsidRPr="001A7247">
        <w:rPr>
          <w:rFonts w:ascii="Times New Roman" w:hAnsi="Times New Roman" w:cs="Times New Roman"/>
          <w:color w:val="000000"/>
          <w:sz w:val="24"/>
          <w:szCs w:val="24"/>
          <w:shd w:val="clear" w:color="auto" w:fill="FFFFFF"/>
        </w:rPr>
        <w:t xml:space="preserve"> proprietarilor car</w:t>
      </w:r>
      <w:r w:rsidRPr="001A7247">
        <w:rPr>
          <w:rFonts w:ascii="Times New Roman" w:hAnsi="Times New Roman" w:cs="Times New Roman"/>
          <w:color w:val="000000"/>
          <w:sz w:val="24"/>
          <w:szCs w:val="24"/>
          <w:shd w:val="clear" w:color="auto" w:fill="FFFFFF"/>
        </w:rPr>
        <w:t>e au locuinț</w:t>
      </w:r>
      <w:r w:rsidR="001F1F79" w:rsidRPr="001A7247">
        <w:rPr>
          <w:rFonts w:ascii="Times New Roman" w:hAnsi="Times New Roman" w:cs="Times New Roman"/>
          <w:color w:val="000000"/>
          <w:sz w:val="24"/>
          <w:szCs w:val="24"/>
          <w:shd w:val="clear" w:color="auto" w:fill="FFFFFF"/>
        </w:rPr>
        <w:t>e peste 160 mp</w:t>
      </w:r>
      <w:r w:rsidR="007E261D" w:rsidRPr="001A7247">
        <w:rPr>
          <w:rFonts w:ascii="Times New Roman" w:hAnsi="Times New Roman" w:cs="Times New Roman"/>
          <w:color w:val="000000"/>
          <w:sz w:val="24"/>
          <w:szCs w:val="24"/>
          <w:shd w:val="clear" w:color="auto" w:fill="FFFFFF"/>
        </w:rPr>
        <w:t>,</w:t>
      </w:r>
      <w:r w:rsidR="001F1F79" w:rsidRPr="001A7247">
        <w:rPr>
          <w:rFonts w:ascii="Times New Roman" w:hAnsi="Times New Roman" w:cs="Times New Roman"/>
          <w:color w:val="000000"/>
          <w:sz w:val="24"/>
          <w:szCs w:val="24"/>
          <w:shd w:val="clear" w:color="auto" w:fill="FFFFFF"/>
        </w:rPr>
        <w:t xml:space="preserve"> vor </w:t>
      </w:r>
      <w:r w:rsidRPr="001A7247">
        <w:rPr>
          <w:rFonts w:ascii="Times New Roman" w:hAnsi="Times New Roman" w:cs="Times New Roman"/>
          <w:color w:val="000000"/>
          <w:sz w:val="24"/>
          <w:szCs w:val="24"/>
          <w:shd w:val="clear" w:color="auto" w:fill="FFFFFF"/>
        </w:rPr>
        <w:t>face obiectul unei viitoare hotărâ</w:t>
      </w:r>
      <w:r w:rsidR="001F1F79" w:rsidRPr="001A7247">
        <w:rPr>
          <w:rFonts w:ascii="Times New Roman" w:hAnsi="Times New Roman" w:cs="Times New Roman"/>
          <w:color w:val="000000"/>
          <w:sz w:val="24"/>
          <w:szCs w:val="24"/>
          <w:shd w:val="clear" w:color="auto" w:fill="FFFFFF"/>
        </w:rPr>
        <w:t>ri a Consiliului Local al Sectorului 1.</w:t>
      </w:r>
      <w:r w:rsidR="006214A2" w:rsidRPr="001A7247">
        <w:rPr>
          <w:rFonts w:ascii="Times New Roman" w:hAnsi="Times New Roman" w:cs="Times New Roman"/>
          <w:color w:val="000000"/>
          <w:sz w:val="24"/>
          <w:szCs w:val="24"/>
          <w:shd w:val="clear" w:color="auto" w:fill="FFFFFF"/>
        </w:rPr>
        <w:t xml:space="preserve"> </w:t>
      </w:r>
    </w:p>
    <w:p w14:paraId="6362A230" w14:textId="1AF6B7F2" w:rsidR="00DC6D7E" w:rsidRPr="001A7247" w:rsidRDefault="00EC6B06" w:rsidP="00EC6B06">
      <w:pPr>
        <w:pStyle w:val="Heading1"/>
        <w:numPr>
          <w:ilvl w:val="0"/>
          <w:numId w:val="0"/>
        </w:numPr>
        <w:spacing w:line="276" w:lineRule="auto"/>
        <w:ind w:left="360"/>
        <w:rPr>
          <w:rFonts w:ascii="Times New Roman" w:hAnsi="Times New Roman" w:cs="Times New Roman"/>
          <w:sz w:val="24"/>
          <w:szCs w:val="24"/>
        </w:rPr>
      </w:pPr>
      <w:bookmarkStart w:id="16" w:name="_Toc363636928"/>
      <w:bookmarkStart w:id="17" w:name="_Toc364341691"/>
      <w:r w:rsidRPr="001A7247">
        <w:rPr>
          <w:rFonts w:ascii="Times New Roman" w:hAnsi="Times New Roman" w:cs="Times New Roman"/>
          <w:sz w:val="24"/>
          <w:szCs w:val="24"/>
        </w:rPr>
        <w:t xml:space="preserve">8. </w:t>
      </w:r>
      <w:bookmarkEnd w:id="16"/>
      <w:r w:rsidR="001C219C" w:rsidRPr="001A7247">
        <w:rPr>
          <w:rFonts w:ascii="Times New Roman" w:hAnsi="Times New Roman" w:cs="Times New Roman"/>
          <w:sz w:val="24"/>
          <w:szCs w:val="24"/>
        </w:rPr>
        <w:t>FINAN</w:t>
      </w:r>
      <w:r w:rsidR="002E7DBD" w:rsidRPr="001A7247">
        <w:rPr>
          <w:rFonts w:ascii="Times New Roman" w:hAnsi="Times New Roman" w:cs="Times New Roman"/>
          <w:sz w:val="24"/>
          <w:szCs w:val="24"/>
        </w:rPr>
        <w:t>Ț</w:t>
      </w:r>
      <w:r w:rsidR="001C219C" w:rsidRPr="001A7247">
        <w:rPr>
          <w:rFonts w:ascii="Times New Roman" w:hAnsi="Times New Roman" w:cs="Times New Roman"/>
          <w:sz w:val="24"/>
          <w:szCs w:val="24"/>
        </w:rPr>
        <w:t>AREA PROGRAMULUI</w:t>
      </w:r>
      <w:bookmarkEnd w:id="17"/>
    </w:p>
    <w:p w14:paraId="59F4F7A2" w14:textId="77777777" w:rsidR="00DC6D7E" w:rsidRPr="001A7247" w:rsidRDefault="00DC6D7E" w:rsidP="00F314C0">
      <w:pPr>
        <w:spacing w:line="276" w:lineRule="auto"/>
        <w:rPr>
          <w:rFonts w:ascii="Times New Roman" w:hAnsi="Times New Roman" w:cs="Times New Roman"/>
          <w:sz w:val="24"/>
          <w:szCs w:val="24"/>
        </w:rPr>
      </w:pPr>
    </w:p>
    <w:p w14:paraId="58175CEE" w14:textId="672FE166" w:rsidR="00C614C3" w:rsidRPr="001A7247" w:rsidRDefault="001C219C" w:rsidP="0077762F">
      <w:pPr>
        <w:tabs>
          <w:tab w:val="left" w:pos="720"/>
        </w:tabs>
        <w:spacing w:before="60" w:after="60" w:line="276" w:lineRule="auto"/>
        <w:jc w:val="both"/>
        <w:rPr>
          <w:rFonts w:ascii="Times New Roman" w:hAnsi="Times New Roman" w:cs="Times New Roman"/>
          <w:color w:val="000000"/>
          <w:sz w:val="24"/>
          <w:szCs w:val="24"/>
          <w:shd w:val="clear" w:color="auto" w:fill="FFFFFF"/>
        </w:rPr>
      </w:pPr>
      <w:r w:rsidRPr="001A7247">
        <w:rPr>
          <w:rFonts w:ascii="Times New Roman" w:hAnsi="Times New Roman" w:cs="Times New Roman"/>
          <w:color w:val="000000"/>
          <w:sz w:val="24"/>
          <w:szCs w:val="24"/>
          <w:shd w:val="clear" w:color="auto" w:fill="FFFFFF"/>
        </w:rPr>
        <w:tab/>
      </w:r>
      <w:r w:rsidR="006448EF" w:rsidRPr="001A7247">
        <w:rPr>
          <w:rFonts w:ascii="Times New Roman" w:hAnsi="Times New Roman" w:cs="Times New Roman"/>
          <w:color w:val="000000"/>
          <w:sz w:val="24"/>
          <w:szCs w:val="24"/>
          <w:shd w:val="clear" w:color="auto" w:fill="FFFFFF"/>
        </w:rPr>
        <w:t>Program</w:t>
      </w:r>
      <w:r w:rsidRPr="001A7247">
        <w:rPr>
          <w:rFonts w:ascii="Times New Roman" w:hAnsi="Times New Roman" w:cs="Times New Roman"/>
          <w:color w:val="000000"/>
          <w:sz w:val="24"/>
          <w:szCs w:val="24"/>
          <w:shd w:val="clear" w:color="auto" w:fill="FFFFFF"/>
        </w:rPr>
        <w:t>ul</w:t>
      </w:r>
      <w:r w:rsidR="006448EF" w:rsidRPr="001A7247">
        <w:rPr>
          <w:rFonts w:ascii="Times New Roman" w:hAnsi="Times New Roman" w:cs="Times New Roman"/>
          <w:color w:val="000000"/>
          <w:sz w:val="24"/>
          <w:szCs w:val="24"/>
          <w:shd w:val="clear" w:color="auto" w:fill="FFFFFF"/>
        </w:rPr>
        <w:t xml:space="preserve"> local multianual de cre</w:t>
      </w:r>
      <w:r w:rsidR="002E7DBD" w:rsidRPr="001A7247">
        <w:rPr>
          <w:rFonts w:ascii="Times New Roman" w:hAnsi="Times New Roman" w:cs="Times New Roman"/>
          <w:color w:val="000000"/>
          <w:sz w:val="24"/>
          <w:szCs w:val="24"/>
          <w:shd w:val="clear" w:color="auto" w:fill="FFFFFF"/>
        </w:rPr>
        <w:t>ș</w:t>
      </w:r>
      <w:r w:rsidR="006448EF" w:rsidRPr="001A7247">
        <w:rPr>
          <w:rFonts w:ascii="Times New Roman" w:hAnsi="Times New Roman" w:cs="Times New Roman"/>
          <w:color w:val="000000"/>
          <w:sz w:val="24"/>
          <w:szCs w:val="24"/>
          <w:shd w:val="clear" w:color="auto" w:fill="FFFFFF"/>
        </w:rPr>
        <w:t>tere a performan</w:t>
      </w:r>
      <w:r w:rsidR="002E7DBD" w:rsidRPr="001A7247">
        <w:rPr>
          <w:rFonts w:ascii="Times New Roman" w:hAnsi="Times New Roman" w:cs="Times New Roman"/>
          <w:color w:val="000000"/>
          <w:sz w:val="24"/>
          <w:szCs w:val="24"/>
          <w:shd w:val="clear" w:color="auto" w:fill="FFFFFF"/>
        </w:rPr>
        <w:t>ț</w:t>
      </w:r>
      <w:r w:rsidR="006448EF" w:rsidRPr="001A7247">
        <w:rPr>
          <w:rFonts w:ascii="Times New Roman" w:hAnsi="Times New Roman" w:cs="Times New Roman"/>
          <w:color w:val="000000"/>
          <w:sz w:val="24"/>
          <w:szCs w:val="24"/>
          <w:shd w:val="clear" w:color="auto" w:fill="FFFFFF"/>
        </w:rPr>
        <w:t>ei energetice a locuin</w:t>
      </w:r>
      <w:r w:rsidR="002E7DBD" w:rsidRPr="001A7247">
        <w:rPr>
          <w:rFonts w:ascii="Times New Roman" w:hAnsi="Times New Roman" w:cs="Times New Roman"/>
          <w:color w:val="000000"/>
          <w:sz w:val="24"/>
          <w:szCs w:val="24"/>
          <w:shd w:val="clear" w:color="auto" w:fill="FFFFFF"/>
        </w:rPr>
        <w:t>ț</w:t>
      </w:r>
      <w:r w:rsidR="006448EF" w:rsidRPr="001A7247">
        <w:rPr>
          <w:rFonts w:ascii="Times New Roman" w:hAnsi="Times New Roman" w:cs="Times New Roman"/>
          <w:color w:val="000000"/>
          <w:sz w:val="24"/>
          <w:szCs w:val="24"/>
          <w:shd w:val="clear" w:color="auto" w:fill="FFFFFF"/>
        </w:rPr>
        <w:t xml:space="preserve">elor unifamiliale </w:t>
      </w:r>
      <w:r w:rsidR="002E7DBD" w:rsidRPr="001A7247">
        <w:rPr>
          <w:rFonts w:ascii="Times New Roman" w:hAnsi="Times New Roman" w:cs="Times New Roman"/>
          <w:color w:val="000000"/>
          <w:sz w:val="24"/>
          <w:szCs w:val="24"/>
          <w:shd w:val="clear" w:color="auto" w:fill="FFFFFF"/>
        </w:rPr>
        <w:t>va fi finanț</w:t>
      </w:r>
      <w:r w:rsidR="00DC6D7E" w:rsidRPr="001A7247">
        <w:rPr>
          <w:rFonts w:ascii="Times New Roman" w:hAnsi="Times New Roman" w:cs="Times New Roman"/>
          <w:color w:val="000000"/>
          <w:sz w:val="24"/>
          <w:szCs w:val="24"/>
          <w:shd w:val="clear" w:color="auto" w:fill="FFFFFF"/>
        </w:rPr>
        <w:t>at din bugetul local, fonduri neramb</w:t>
      </w:r>
      <w:r w:rsidR="002E7DBD" w:rsidRPr="001A7247">
        <w:rPr>
          <w:rFonts w:ascii="Times New Roman" w:hAnsi="Times New Roman" w:cs="Times New Roman"/>
          <w:color w:val="000000"/>
          <w:sz w:val="24"/>
          <w:szCs w:val="24"/>
          <w:shd w:val="clear" w:color="auto" w:fill="FFFFFF"/>
        </w:rPr>
        <w:t>ursabile de la Uniunea Europeană, programul naț</w:t>
      </w:r>
      <w:r w:rsidR="00DC6D7E" w:rsidRPr="001A7247">
        <w:rPr>
          <w:rFonts w:ascii="Times New Roman" w:hAnsi="Times New Roman" w:cs="Times New Roman"/>
          <w:color w:val="000000"/>
          <w:sz w:val="24"/>
          <w:szCs w:val="24"/>
          <w:shd w:val="clear" w:color="auto" w:fill="FFFFFF"/>
        </w:rPr>
        <w:t>ional de dezvoltare local</w:t>
      </w:r>
      <w:r w:rsidR="002E7DBD" w:rsidRPr="001A7247">
        <w:rPr>
          <w:rFonts w:ascii="Times New Roman" w:hAnsi="Times New Roman" w:cs="Times New Roman"/>
          <w:color w:val="000000"/>
          <w:sz w:val="24"/>
          <w:szCs w:val="24"/>
          <w:shd w:val="clear" w:color="auto" w:fill="FFFFFF"/>
        </w:rPr>
        <w:t>ă</w:t>
      </w:r>
      <w:r w:rsidR="00DC6D7E" w:rsidRPr="001A7247">
        <w:rPr>
          <w:rFonts w:ascii="Times New Roman" w:hAnsi="Times New Roman" w:cs="Times New Roman"/>
          <w:color w:val="000000"/>
          <w:sz w:val="24"/>
          <w:szCs w:val="24"/>
          <w:shd w:val="clear" w:color="auto" w:fill="FFFFFF"/>
        </w:rPr>
        <w:t xml:space="preserve">, </w:t>
      </w:r>
      <w:r w:rsidR="002E7DBD" w:rsidRPr="001A7247">
        <w:rPr>
          <w:rFonts w:ascii="Times New Roman" w:hAnsi="Times New Roman" w:cs="Times New Roman"/>
          <w:color w:val="000000"/>
          <w:sz w:val="24"/>
          <w:szCs w:val="24"/>
          <w:shd w:val="clear" w:color="auto" w:fill="FFFFFF"/>
        </w:rPr>
        <w:t>î</w:t>
      </w:r>
      <w:r w:rsidR="00DC6D7E" w:rsidRPr="001A7247">
        <w:rPr>
          <w:rFonts w:ascii="Times New Roman" w:hAnsi="Times New Roman" w:cs="Times New Roman"/>
          <w:color w:val="000000"/>
          <w:sz w:val="24"/>
          <w:szCs w:val="24"/>
          <w:shd w:val="clear" w:color="auto" w:fill="FFFFFF"/>
        </w:rPr>
        <w:t>mprumuturi</w:t>
      </w:r>
      <w:r w:rsidR="0060776B" w:rsidRPr="001A7247">
        <w:rPr>
          <w:rFonts w:ascii="Times New Roman" w:hAnsi="Times New Roman" w:cs="Times New Roman"/>
          <w:color w:val="000000"/>
          <w:sz w:val="24"/>
          <w:szCs w:val="24"/>
          <w:shd w:val="clear" w:color="auto" w:fill="FFFFFF"/>
        </w:rPr>
        <w:t xml:space="preserve"> interne/externe</w:t>
      </w:r>
      <w:r w:rsidR="002E7DBD" w:rsidRPr="001A7247">
        <w:rPr>
          <w:rFonts w:ascii="Times New Roman" w:hAnsi="Times New Roman" w:cs="Times New Roman"/>
          <w:color w:val="000000"/>
          <w:sz w:val="24"/>
          <w:szCs w:val="24"/>
          <w:shd w:val="clear" w:color="auto" w:fill="FFFFFF"/>
        </w:rPr>
        <w:t xml:space="preserve"> ș</w:t>
      </w:r>
      <w:r w:rsidR="00DC6D7E" w:rsidRPr="001A7247">
        <w:rPr>
          <w:rFonts w:ascii="Times New Roman" w:hAnsi="Times New Roman" w:cs="Times New Roman"/>
          <w:color w:val="000000"/>
          <w:sz w:val="24"/>
          <w:szCs w:val="24"/>
          <w:shd w:val="clear" w:color="auto" w:fill="FFFFFF"/>
        </w:rPr>
        <w:t xml:space="preserve">i alte surse legal constituite, </w:t>
      </w:r>
      <w:r w:rsidR="002E7DBD" w:rsidRPr="001A7247">
        <w:rPr>
          <w:rFonts w:ascii="Times New Roman" w:hAnsi="Times New Roman" w:cs="Times New Roman"/>
          <w:color w:val="000000"/>
          <w:sz w:val="24"/>
          <w:szCs w:val="24"/>
          <w:shd w:val="clear" w:color="auto" w:fill="FFFFFF"/>
        </w:rPr>
        <w:t>după</w:t>
      </w:r>
      <w:r w:rsidR="007D41ED" w:rsidRPr="001A7247">
        <w:rPr>
          <w:rFonts w:ascii="Times New Roman" w:hAnsi="Times New Roman" w:cs="Times New Roman"/>
          <w:color w:val="000000"/>
          <w:sz w:val="24"/>
          <w:szCs w:val="24"/>
          <w:shd w:val="clear" w:color="auto" w:fill="FFFFFF"/>
        </w:rPr>
        <w:t xml:space="preserve"> caz</w:t>
      </w:r>
      <w:r w:rsidR="00DC3B3B" w:rsidRPr="001A7247">
        <w:rPr>
          <w:rFonts w:ascii="Times New Roman" w:hAnsi="Times New Roman" w:cs="Times New Roman"/>
          <w:color w:val="000000"/>
          <w:sz w:val="24"/>
          <w:szCs w:val="24"/>
          <w:shd w:val="clear" w:color="auto" w:fill="FFFFFF"/>
        </w:rPr>
        <w:t>.</w:t>
      </w:r>
    </w:p>
    <w:p w14:paraId="1354ED28" w14:textId="77777777" w:rsidR="00C614C3" w:rsidRPr="001A7247" w:rsidRDefault="00C614C3" w:rsidP="00F314C0">
      <w:pPr>
        <w:spacing w:line="276" w:lineRule="auto"/>
        <w:rPr>
          <w:rFonts w:ascii="Times New Roman" w:hAnsi="Times New Roman" w:cs="Times New Roman"/>
          <w:sz w:val="24"/>
          <w:szCs w:val="24"/>
        </w:rPr>
      </w:pPr>
    </w:p>
    <w:p w14:paraId="58826E41" w14:textId="2BFD4BAC" w:rsidR="002E7DBD" w:rsidRPr="001A7247" w:rsidRDefault="00597ABC" w:rsidP="003F5753">
      <w:pPr>
        <w:spacing w:line="276" w:lineRule="auto"/>
        <w:ind w:firstLine="720"/>
        <w:jc w:val="both"/>
        <w:rPr>
          <w:rFonts w:ascii="Times New Roman" w:hAnsi="Times New Roman" w:cs="Times New Roman"/>
          <w:sz w:val="24"/>
          <w:szCs w:val="24"/>
        </w:rPr>
      </w:pPr>
      <w:r w:rsidRPr="001A7247">
        <w:rPr>
          <w:rFonts w:ascii="Times New Roman" w:hAnsi="Times New Roman" w:cs="Times New Roman"/>
          <w:sz w:val="24"/>
          <w:szCs w:val="24"/>
        </w:rPr>
        <w:t>Strategia de Implementare</w:t>
      </w:r>
      <w:r w:rsidR="002E7DBD" w:rsidRPr="001A7247">
        <w:rPr>
          <w:rFonts w:ascii="Times New Roman" w:hAnsi="Times New Roman" w:cs="Times New Roman"/>
          <w:sz w:val="24"/>
          <w:szCs w:val="24"/>
        </w:rPr>
        <w:t xml:space="preserve"> se actualizează în urma </w:t>
      </w:r>
      <w:r w:rsidR="00191C09" w:rsidRPr="001A7247">
        <w:rPr>
          <w:rFonts w:ascii="Times New Roman" w:hAnsi="Times New Roman" w:cs="Times New Roman"/>
          <w:sz w:val="24"/>
          <w:szCs w:val="24"/>
        </w:rPr>
        <w:t>oricăror completări, modificări sau actualizări ale cadrului legal aplicabil</w:t>
      </w:r>
      <w:r w:rsidR="00C614C3" w:rsidRPr="001A7247">
        <w:rPr>
          <w:rFonts w:ascii="Times New Roman" w:hAnsi="Times New Roman" w:cs="Times New Roman"/>
          <w:sz w:val="24"/>
          <w:szCs w:val="24"/>
        </w:rPr>
        <w:t xml:space="preserve">. </w:t>
      </w:r>
      <w:r w:rsidR="00756C0B" w:rsidRPr="001A7247">
        <w:rPr>
          <w:rFonts w:ascii="Times New Roman" w:hAnsi="Times New Roman" w:cs="Times New Roman"/>
          <w:sz w:val="24"/>
          <w:szCs w:val="24"/>
        </w:rPr>
        <w:t>Astf</w:t>
      </w:r>
      <w:r w:rsidR="002E7DBD" w:rsidRPr="001A7247">
        <w:rPr>
          <w:rFonts w:ascii="Times New Roman" w:hAnsi="Times New Roman" w:cs="Times New Roman"/>
          <w:sz w:val="24"/>
          <w:szCs w:val="24"/>
        </w:rPr>
        <w:t>el, orice modificare legislativă care va elimina constrâ</w:t>
      </w:r>
      <w:r w:rsidR="00756C0B" w:rsidRPr="001A7247">
        <w:rPr>
          <w:rFonts w:ascii="Times New Roman" w:hAnsi="Times New Roman" w:cs="Times New Roman"/>
          <w:sz w:val="24"/>
          <w:szCs w:val="24"/>
        </w:rPr>
        <w:t>ngeril</w:t>
      </w:r>
      <w:r w:rsidR="002E7DBD" w:rsidRPr="001A7247">
        <w:rPr>
          <w:rFonts w:ascii="Times New Roman" w:hAnsi="Times New Roman" w:cs="Times New Roman"/>
          <w:sz w:val="24"/>
          <w:szCs w:val="24"/>
        </w:rPr>
        <w:t>e privind eligibilitatea locuinț</w:t>
      </w:r>
      <w:r w:rsidR="00756C0B" w:rsidRPr="001A7247">
        <w:rPr>
          <w:rFonts w:ascii="Times New Roman" w:hAnsi="Times New Roman" w:cs="Times New Roman"/>
          <w:sz w:val="24"/>
          <w:szCs w:val="24"/>
        </w:rPr>
        <w:t>elor unifamiliale</w:t>
      </w:r>
      <w:r w:rsidR="00191C09" w:rsidRPr="001A7247">
        <w:rPr>
          <w:rFonts w:ascii="Times New Roman" w:hAnsi="Times New Roman" w:cs="Times New Roman"/>
          <w:sz w:val="24"/>
          <w:szCs w:val="24"/>
        </w:rPr>
        <w:t xml:space="preserve"> în Program,</w:t>
      </w:r>
      <w:r w:rsidR="00756C0B" w:rsidRPr="001A7247">
        <w:rPr>
          <w:rFonts w:ascii="Times New Roman" w:hAnsi="Times New Roman" w:cs="Times New Roman"/>
          <w:sz w:val="24"/>
          <w:szCs w:val="24"/>
        </w:rPr>
        <w:t xml:space="preserve"> va duce la </w:t>
      </w:r>
      <w:r w:rsidR="005F5CFE" w:rsidRPr="001A7247">
        <w:rPr>
          <w:rFonts w:ascii="Times New Roman" w:hAnsi="Times New Roman" w:cs="Times New Roman"/>
          <w:sz w:val="24"/>
          <w:szCs w:val="24"/>
        </w:rPr>
        <w:t>reactualizarea preze</w:t>
      </w:r>
      <w:r w:rsidRPr="001A7247">
        <w:rPr>
          <w:rFonts w:ascii="Times New Roman" w:hAnsi="Times New Roman" w:cs="Times New Roman"/>
          <w:sz w:val="24"/>
          <w:szCs w:val="24"/>
        </w:rPr>
        <w:t>ntului document</w:t>
      </w:r>
      <w:r w:rsidR="002E7DBD" w:rsidRPr="001A7247">
        <w:rPr>
          <w:rFonts w:ascii="Times New Roman" w:hAnsi="Times New Roman" w:cs="Times New Roman"/>
          <w:sz w:val="24"/>
          <w:szCs w:val="24"/>
        </w:rPr>
        <w:t xml:space="preserve"> prin Hotărâ</w:t>
      </w:r>
      <w:r w:rsidR="00756C0B" w:rsidRPr="001A7247">
        <w:rPr>
          <w:rFonts w:ascii="Times New Roman" w:hAnsi="Times New Roman" w:cs="Times New Roman"/>
          <w:sz w:val="24"/>
          <w:szCs w:val="24"/>
        </w:rPr>
        <w:t>re</w:t>
      </w:r>
      <w:r w:rsidR="001C219C" w:rsidRPr="001A7247">
        <w:rPr>
          <w:rFonts w:ascii="Times New Roman" w:hAnsi="Times New Roman" w:cs="Times New Roman"/>
          <w:sz w:val="24"/>
          <w:szCs w:val="24"/>
        </w:rPr>
        <w:t xml:space="preserve"> </w:t>
      </w:r>
      <w:r w:rsidR="00756C0B" w:rsidRPr="001A7247">
        <w:rPr>
          <w:rFonts w:ascii="Times New Roman" w:hAnsi="Times New Roman" w:cs="Times New Roman"/>
          <w:sz w:val="24"/>
          <w:szCs w:val="24"/>
        </w:rPr>
        <w:t>a Consiliului Local</w:t>
      </w:r>
      <w:r w:rsidR="005F5CFE" w:rsidRPr="001A7247">
        <w:rPr>
          <w:rFonts w:ascii="Times New Roman" w:hAnsi="Times New Roman" w:cs="Times New Roman"/>
          <w:sz w:val="24"/>
          <w:szCs w:val="24"/>
        </w:rPr>
        <w:t xml:space="preserve"> al Sectorului 1</w:t>
      </w:r>
      <w:r w:rsidR="003F5753" w:rsidRPr="001A7247">
        <w:rPr>
          <w:rFonts w:ascii="Times New Roman" w:hAnsi="Times New Roman" w:cs="Times New Roman"/>
          <w:sz w:val="24"/>
          <w:szCs w:val="24"/>
        </w:rPr>
        <w:t>.</w:t>
      </w:r>
    </w:p>
    <w:p w14:paraId="2741DDD9" w14:textId="24E8867B" w:rsidR="002E7DBD" w:rsidRPr="001A7247" w:rsidRDefault="002E7DBD" w:rsidP="002E7DBD">
      <w:pPr>
        <w:rPr>
          <w:rFonts w:ascii="Times New Roman" w:hAnsi="Times New Roman" w:cs="Times New Roman"/>
          <w:sz w:val="24"/>
          <w:szCs w:val="24"/>
        </w:rPr>
      </w:pPr>
    </w:p>
    <w:p w14:paraId="077BDC74" w14:textId="35C4F15C" w:rsidR="002E7DBD" w:rsidRPr="001A7247" w:rsidRDefault="002E7DBD" w:rsidP="002E7DBD">
      <w:pPr>
        <w:rPr>
          <w:rFonts w:ascii="Times New Roman" w:hAnsi="Times New Roman" w:cs="Times New Roman"/>
          <w:sz w:val="24"/>
          <w:szCs w:val="24"/>
        </w:rPr>
      </w:pPr>
    </w:p>
    <w:p w14:paraId="3DD3B7B0" w14:textId="77777777" w:rsidR="005F5CFE" w:rsidRPr="001A7247" w:rsidRDefault="005F5CFE" w:rsidP="002E7DBD">
      <w:pPr>
        <w:rPr>
          <w:rFonts w:ascii="Times New Roman" w:hAnsi="Times New Roman" w:cs="Times New Roman"/>
          <w:sz w:val="24"/>
          <w:szCs w:val="24"/>
        </w:rPr>
      </w:pPr>
    </w:p>
    <w:p w14:paraId="36DB8DEF" w14:textId="77777777" w:rsidR="00191C09" w:rsidRPr="001A7247" w:rsidRDefault="00191C09" w:rsidP="002E7DBD">
      <w:pPr>
        <w:rPr>
          <w:rFonts w:ascii="Times New Roman" w:hAnsi="Times New Roman" w:cs="Times New Roman"/>
          <w:sz w:val="24"/>
          <w:szCs w:val="24"/>
        </w:rPr>
      </w:pPr>
    </w:p>
    <w:p w14:paraId="1FE0E5EA" w14:textId="77777777" w:rsidR="00191C09" w:rsidRPr="001A7247" w:rsidRDefault="00191C09" w:rsidP="002E7DBD">
      <w:pPr>
        <w:rPr>
          <w:rFonts w:ascii="Times New Roman" w:hAnsi="Times New Roman" w:cs="Times New Roman"/>
          <w:sz w:val="24"/>
          <w:szCs w:val="24"/>
        </w:rPr>
        <w:sectPr w:rsidR="00191C09" w:rsidRPr="001A7247" w:rsidSect="00051A08">
          <w:pgSz w:w="11907" w:h="16839" w:code="9"/>
          <w:pgMar w:top="1008" w:right="1008" w:bottom="1008" w:left="1440" w:header="360" w:footer="461" w:gutter="0"/>
          <w:cols w:space="720"/>
          <w:docGrid w:linePitch="360"/>
        </w:sectPr>
      </w:pPr>
    </w:p>
    <w:p w14:paraId="2ACAE85A" w14:textId="77777777" w:rsidR="001C219C" w:rsidRPr="001A7247" w:rsidRDefault="001C219C" w:rsidP="00191C09">
      <w:pPr>
        <w:rPr>
          <w:rFonts w:ascii="Times New Roman" w:hAnsi="Times New Roman" w:cs="Times New Roman"/>
          <w:sz w:val="24"/>
          <w:szCs w:val="24"/>
        </w:rPr>
      </w:pPr>
    </w:p>
    <w:p w14:paraId="67182336" w14:textId="187060AA" w:rsidR="00A45ECD" w:rsidRPr="001A7247" w:rsidRDefault="00A45ECD" w:rsidP="00645D37">
      <w:pPr>
        <w:jc w:val="right"/>
        <w:rPr>
          <w:rFonts w:ascii="Times New Roman" w:hAnsi="Times New Roman" w:cs="Times New Roman"/>
          <w:b/>
          <w:sz w:val="24"/>
          <w:szCs w:val="24"/>
        </w:rPr>
      </w:pPr>
      <w:r w:rsidRPr="001A7247">
        <w:rPr>
          <w:rFonts w:ascii="Times New Roman" w:hAnsi="Times New Roman" w:cs="Times New Roman"/>
          <w:sz w:val="24"/>
          <w:szCs w:val="24"/>
        </w:rPr>
        <w:t>Sectorul 1 al Municipiului Bucure</w:t>
      </w:r>
      <w:r w:rsidR="008F4277" w:rsidRPr="001A7247">
        <w:rPr>
          <w:rFonts w:ascii="Times New Roman" w:hAnsi="Times New Roman" w:cs="Times New Roman"/>
          <w:sz w:val="24"/>
          <w:szCs w:val="24"/>
        </w:rPr>
        <w:t>ș</w:t>
      </w:r>
      <w:r w:rsidRPr="001A7247">
        <w:rPr>
          <w:rFonts w:ascii="Times New Roman" w:hAnsi="Times New Roman" w:cs="Times New Roman"/>
          <w:sz w:val="24"/>
          <w:szCs w:val="24"/>
        </w:rPr>
        <w:t xml:space="preserve">ti </w:t>
      </w:r>
      <w:r w:rsidR="00645D37" w:rsidRPr="001A7247">
        <w:rPr>
          <w:rFonts w:ascii="Times New Roman" w:hAnsi="Times New Roman" w:cs="Times New Roman"/>
          <w:sz w:val="24"/>
          <w:szCs w:val="24"/>
        </w:rPr>
        <w:t xml:space="preserve">                                                                       </w:t>
      </w:r>
      <w:r w:rsidR="00645D37" w:rsidRPr="001A7247">
        <w:rPr>
          <w:rFonts w:ascii="Times New Roman" w:hAnsi="Times New Roman" w:cs="Times New Roman"/>
          <w:b/>
          <w:sz w:val="24"/>
          <w:szCs w:val="24"/>
        </w:rPr>
        <w:t>Anexa nr. 1</w:t>
      </w:r>
    </w:p>
    <w:p w14:paraId="240BBDF6" w14:textId="3EDC3789" w:rsidR="00672EBC" w:rsidRPr="001A7247" w:rsidRDefault="00A45ECD" w:rsidP="00645D37">
      <w:pPr>
        <w:spacing w:after="140"/>
        <w:jc w:val="center"/>
        <w:rPr>
          <w:rFonts w:ascii="Times New Roman" w:hAnsi="Times New Roman" w:cs="Times New Roman"/>
          <w:sz w:val="24"/>
          <w:szCs w:val="24"/>
        </w:rPr>
      </w:pPr>
      <w:r w:rsidRPr="001A7247">
        <w:rPr>
          <w:rFonts w:ascii="Times New Roman" w:hAnsi="Times New Roman" w:cs="Times New Roman"/>
          <w:sz w:val="24"/>
          <w:szCs w:val="24"/>
        </w:rPr>
        <w:t>Informa</w:t>
      </w:r>
      <w:r w:rsidR="008F4277" w:rsidRPr="001A7247">
        <w:rPr>
          <w:rFonts w:ascii="Times New Roman" w:hAnsi="Times New Roman" w:cs="Times New Roman"/>
          <w:sz w:val="24"/>
          <w:szCs w:val="24"/>
        </w:rPr>
        <w:t>ț</w:t>
      </w:r>
      <w:r w:rsidRPr="001A7247">
        <w:rPr>
          <w:rFonts w:ascii="Times New Roman" w:hAnsi="Times New Roman" w:cs="Times New Roman"/>
          <w:sz w:val="24"/>
          <w:szCs w:val="24"/>
        </w:rPr>
        <w:t>ii privind programele de reabilitare termica a blocurilor de locuin</w:t>
      </w:r>
      <w:r w:rsidR="008F4277" w:rsidRPr="001A7247">
        <w:rPr>
          <w:rFonts w:ascii="Times New Roman" w:hAnsi="Times New Roman" w:cs="Times New Roman"/>
          <w:sz w:val="24"/>
          <w:szCs w:val="24"/>
        </w:rPr>
        <w:t>ț</w:t>
      </w:r>
      <w:r w:rsidRPr="001A7247">
        <w:rPr>
          <w:rFonts w:ascii="Times New Roman" w:hAnsi="Times New Roman" w:cs="Times New Roman"/>
          <w:sz w:val="24"/>
          <w:szCs w:val="24"/>
        </w:rPr>
        <w:t xml:space="preserve">e (TRP1 </w:t>
      </w:r>
      <w:r w:rsidR="008F4277" w:rsidRPr="001A7247">
        <w:rPr>
          <w:rFonts w:ascii="Times New Roman" w:hAnsi="Times New Roman" w:cs="Times New Roman"/>
          <w:sz w:val="24"/>
          <w:szCs w:val="24"/>
        </w:rPr>
        <w:t>ș</w:t>
      </w:r>
      <w:r w:rsidRPr="001A7247">
        <w:rPr>
          <w:rFonts w:ascii="Times New Roman" w:hAnsi="Times New Roman" w:cs="Times New Roman"/>
          <w:sz w:val="24"/>
          <w:szCs w:val="24"/>
        </w:rPr>
        <w:t>i TRP2)</w:t>
      </w:r>
    </w:p>
    <w:tbl>
      <w:tblPr>
        <w:tblW w:w="14925" w:type="dxa"/>
        <w:tblInd w:w="-612" w:type="dxa"/>
        <w:tblLook w:val="04A0" w:firstRow="1" w:lastRow="0" w:firstColumn="1" w:lastColumn="0" w:noHBand="0" w:noVBand="1"/>
      </w:tblPr>
      <w:tblGrid>
        <w:gridCol w:w="1363"/>
        <w:gridCol w:w="1403"/>
        <w:gridCol w:w="1015"/>
        <w:gridCol w:w="976"/>
        <w:gridCol w:w="963"/>
        <w:gridCol w:w="962"/>
        <w:gridCol w:w="962"/>
        <w:gridCol w:w="962"/>
        <w:gridCol w:w="1091"/>
        <w:gridCol w:w="276"/>
        <w:gridCol w:w="1256"/>
        <w:gridCol w:w="1033"/>
        <w:gridCol w:w="1033"/>
        <w:gridCol w:w="962"/>
        <w:gridCol w:w="962"/>
      </w:tblGrid>
      <w:tr w:rsidR="00645D37" w:rsidRPr="001A7247" w14:paraId="6E115C1E" w14:textId="77777777" w:rsidTr="00BD09DB">
        <w:trPr>
          <w:trHeight w:val="260"/>
        </w:trPr>
        <w:tc>
          <w:tcPr>
            <w:tcW w:w="9442" w:type="dxa"/>
            <w:gridSpan w:val="9"/>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1835D0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TRP 1</w:t>
            </w:r>
          </w:p>
        </w:tc>
        <w:tc>
          <w:tcPr>
            <w:tcW w:w="260" w:type="dxa"/>
            <w:tcBorders>
              <w:top w:val="nil"/>
              <w:left w:val="nil"/>
              <w:bottom w:val="nil"/>
              <w:right w:val="nil"/>
            </w:tcBorders>
            <w:shd w:val="clear" w:color="000000" w:fill="FFFFFF"/>
            <w:noWrap/>
            <w:vAlign w:val="bottom"/>
            <w:hideMark/>
          </w:tcPr>
          <w:p w14:paraId="5795E85B"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5222"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2CFFD81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TRP 1</w:t>
            </w:r>
          </w:p>
        </w:tc>
      </w:tr>
      <w:tr w:rsidR="00645D37" w:rsidRPr="001A7247" w14:paraId="0436183A" w14:textId="77777777" w:rsidTr="00BD09DB">
        <w:trPr>
          <w:trHeight w:val="722"/>
        </w:trPr>
        <w:tc>
          <w:tcPr>
            <w:tcW w:w="1221" w:type="dxa"/>
            <w:tcBorders>
              <w:top w:val="nil"/>
              <w:left w:val="single" w:sz="8" w:space="0" w:color="auto"/>
              <w:bottom w:val="single" w:sz="8" w:space="0" w:color="auto"/>
              <w:right w:val="single" w:sz="8" w:space="0" w:color="auto"/>
            </w:tcBorders>
            <w:shd w:val="clear" w:color="000000" w:fill="FFFFFF"/>
            <w:vAlign w:val="center"/>
            <w:hideMark/>
          </w:tcPr>
          <w:p w14:paraId="2B07D779" w14:textId="6543464A" w:rsidR="00645D37" w:rsidRPr="001A7247" w:rsidRDefault="00645D37" w:rsidP="008F427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Nr. asocia</w:t>
            </w:r>
            <w:r w:rsidR="008F4277" w:rsidRPr="001A7247">
              <w:rPr>
                <w:rFonts w:ascii="Times New Roman" w:eastAsia="Times New Roman" w:hAnsi="Times New Roman" w:cs="Times New Roman"/>
                <w:b/>
                <w:bCs/>
                <w:color w:val="000000"/>
                <w:sz w:val="24"/>
                <w:szCs w:val="24"/>
              </w:rPr>
              <w:t>ț</w:t>
            </w:r>
            <w:r w:rsidRPr="001A7247">
              <w:rPr>
                <w:rFonts w:ascii="Times New Roman" w:eastAsia="Times New Roman" w:hAnsi="Times New Roman" w:cs="Times New Roman"/>
                <w:b/>
                <w:bCs/>
                <w:color w:val="000000"/>
                <w:sz w:val="24"/>
                <w:szCs w:val="24"/>
              </w:rPr>
              <w:t xml:space="preserve">ii de proprietari </w:t>
            </w:r>
          </w:p>
        </w:tc>
        <w:tc>
          <w:tcPr>
            <w:tcW w:w="1326" w:type="dxa"/>
            <w:tcBorders>
              <w:top w:val="nil"/>
              <w:left w:val="nil"/>
              <w:bottom w:val="single" w:sz="8" w:space="0" w:color="auto"/>
              <w:right w:val="single" w:sz="8" w:space="0" w:color="auto"/>
            </w:tcBorders>
            <w:shd w:val="clear" w:color="000000" w:fill="FFFFFF"/>
            <w:vAlign w:val="center"/>
            <w:hideMark/>
          </w:tcPr>
          <w:p w14:paraId="66E1F813" w14:textId="684DC8C6" w:rsidR="00645D37" w:rsidRPr="001A7247" w:rsidRDefault="00645D37" w:rsidP="008F4277">
            <w:pPr>
              <w:jc w:val="center"/>
              <w:rPr>
                <w:rFonts w:ascii="Times New Roman" w:eastAsia="Times New Roman" w:hAnsi="Times New Roman" w:cs="Times New Roman"/>
                <w:b/>
                <w:bCs/>
                <w:sz w:val="24"/>
                <w:szCs w:val="24"/>
              </w:rPr>
            </w:pPr>
            <w:r w:rsidRPr="001A7247">
              <w:rPr>
                <w:rFonts w:ascii="Times New Roman" w:eastAsia="Times New Roman" w:hAnsi="Times New Roman" w:cs="Times New Roman"/>
                <w:b/>
                <w:bCs/>
                <w:sz w:val="24"/>
                <w:szCs w:val="24"/>
              </w:rPr>
              <w:t>Aria desf</w:t>
            </w:r>
            <w:r w:rsidR="008F4277" w:rsidRPr="001A7247">
              <w:rPr>
                <w:rFonts w:ascii="Times New Roman" w:eastAsia="Times New Roman" w:hAnsi="Times New Roman" w:cs="Times New Roman"/>
                <w:b/>
                <w:bCs/>
                <w:sz w:val="24"/>
                <w:szCs w:val="24"/>
              </w:rPr>
              <w:t>ăș</w:t>
            </w:r>
            <w:r w:rsidRPr="001A7247">
              <w:rPr>
                <w:rFonts w:ascii="Times New Roman" w:eastAsia="Times New Roman" w:hAnsi="Times New Roman" w:cs="Times New Roman"/>
                <w:b/>
                <w:bCs/>
                <w:sz w:val="24"/>
                <w:szCs w:val="24"/>
              </w:rPr>
              <w:t>urat</w:t>
            </w:r>
            <w:r w:rsidR="008F4277" w:rsidRPr="001A7247">
              <w:rPr>
                <w:rFonts w:ascii="Times New Roman" w:eastAsia="Times New Roman" w:hAnsi="Times New Roman" w:cs="Times New Roman"/>
                <w:b/>
                <w:bCs/>
                <w:sz w:val="24"/>
                <w:szCs w:val="24"/>
              </w:rPr>
              <w:t>ă</w:t>
            </w:r>
            <w:r w:rsidRPr="001A7247">
              <w:rPr>
                <w:rFonts w:ascii="Times New Roman" w:eastAsia="Times New Roman" w:hAnsi="Times New Roman" w:cs="Times New Roman"/>
                <w:b/>
                <w:bCs/>
                <w:sz w:val="24"/>
                <w:szCs w:val="24"/>
              </w:rPr>
              <w:br/>
              <w:t xml:space="preserve">  -m² -</w:t>
            </w:r>
          </w:p>
        </w:tc>
        <w:tc>
          <w:tcPr>
            <w:tcW w:w="1015" w:type="dxa"/>
            <w:tcBorders>
              <w:top w:val="nil"/>
              <w:left w:val="nil"/>
              <w:bottom w:val="single" w:sz="8" w:space="0" w:color="auto"/>
              <w:right w:val="single" w:sz="8" w:space="0" w:color="auto"/>
            </w:tcBorders>
            <w:shd w:val="clear" w:color="000000" w:fill="FFFFFF"/>
            <w:vAlign w:val="center"/>
            <w:hideMark/>
          </w:tcPr>
          <w:p w14:paraId="05F6D6C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apart. </w:t>
            </w:r>
          </w:p>
        </w:tc>
        <w:tc>
          <w:tcPr>
            <w:tcW w:w="958" w:type="dxa"/>
            <w:tcBorders>
              <w:top w:val="nil"/>
              <w:left w:val="nil"/>
              <w:bottom w:val="single" w:sz="8" w:space="0" w:color="auto"/>
              <w:right w:val="single" w:sz="8" w:space="0" w:color="auto"/>
            </w:tcBorders>
            <w:shd w:val="clear" w:color="000000" w:fill="FFFFFF"/>
            <w:vAlign w:val="center"/>
            <w:hideMark/>
          </w:tcPr>
          <w:p w14:paraId="699B77DF" w14:textId="587479DE" w:rsidR="00645D37" w:rsidRPr="001A7247" w:rsidRDefault="002C199E"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1 cameră</w:t>
            </w:r>
            <w:r w:rsidR="00645D37" w:rsidRPr="001A7247">
              <w:rPr>
                <w:rFonts w:ascii="Times New Roman" w:eastAsia="Times New Roman" w:hAnsi="Times New Roman" w:cs="Times New Roman"/>
                <w:b/>
                <w:bCs/>
                <w:color w:val="000000"/>
                <w:sz w:val="24"/>
                <w:szCs w:val="24"/>
              </w:rPr>
              <w:t xml:space="preserve"> </w:t>
            </w:r>
          </w:p>
        </w:tc>
        <w:tc>
          <w:tcPr>
            <w:tcW w:w="958" w:type="dxa"/>
            <w:tcBorders>
              <w:top w:val="nil"/>
              <w:left w:val="nil"/>
              <w:bottom w:val="single" w:sz="8" w:space="0" w:color="auto"/>
              <w:right w:val="single" w:sz="8" w:space="0" w:color="auto"/>
            </w:tcBorders>
            <w:shd w:val="clear" w:color="000000" w:fill="FFFFFF"/>
            <w:vAlign w:val="center"/>
            <w:hideMark/>
          </w:tcPr>
          <w:p w14:paraId="0C529A74"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2 camere </w:t>
            </w:r>
          </w:p>
        </w:tc>
        <w:tc>
          <w:tcPr>
            <w:tcW w:w="958" w:type="dxa"/>
            <w:tcBorders>
              <w:top w:val="nil"/>
              <w:left w:val="nil"/>
              <w:bottom w:val="single" w:sz="8" w:space="0" w:color="auto"/>
              <w:right w:val="single" w:sz="8" w:space="0" w:color="auto"/>
            </w:tcBorders>
            <w:shd w:val="clear" w:color="000000" w:fill="FFFFFF"/>
            <w:vAlign w:val="center"/>
            <w:hideMark/>
          </w:tcPr>
          <w:p w14:paraId="57FC11F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3 camere </w:t>
            </w:r>
          </w:p>
        </w:tc>
        <w:tc>
          <w:tcPr>
            <w:tcW w:w="958" w:type="dxa"/>
            <w:tcBorders>
              <w:top w:val="nil"/>
              <w:left w:val="nil"/>
              <w:bottom w:val="single" w:sz="8" w:space="0" w:color="auto"/>
              <w:right w:val="single" w:sz="8" w:space="0" w:color="auto"/>
            </w:tcBorders>
            <w:shd w:val="clear" w:color="000000" w:fill="FFFFFF"/>
            <w:vAlign w:val="center"/>
            <w:hideMark/>
          </w:tcPr>
          <w:p w14:paraId="7C49B83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4 camere </w:t>
            </w:r>
          </w:p>
        </w:tc>
        <w:tc>
          <w:tcPr>
            <w:tcW w:w="958" w:type="dxa"/>
            <w:tcBorders>
              <w:top w:val="nil"/>
              <w:left w:val="nil"/>
              <w:bottom w:val="single" w:sz="8" w:space="0" w:color="auto"/>
              <w:right w:val="single" w:sz="8" w:space="0" w:color="auto"/>
            </w:tcBorders>
            <w:shd w:val="clear" w:color="000000" w:fill="FFFFFF"/>
            <w:vAlign w:val="center"/>
            <w:hideMark/>
          </w:tcPr>
          <w:p w14:paraId="332D42D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5 camere  </w:t>
            </w:r>
          </w:p>
        </w:tc>
        <w:tc>
          <w:tcPr>
            <w:tcW w:w="1092" w:type="dxa"/>
            <w:tcBorders>
              <w:top w:val="nil"/>
              <w:left w:val="nil"/>
              <w:bottom w:val="single" w:sz="8" w:space="0" w:color="auto"/>
              <w:right w:val="single" w:sz="8" w:space="0" w:color="auto"/>
            </w:tcBorders>
            <w:shd w:val="clear" w:color="000000" w:fill="FFFFFF"/>
            <w:vAlign w:val="center"/>
            <w:hideMark/>
          </w:tcPr>
          <w:p w14:paraId="6A6A0DB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total camere </w:t>
            </w:r>
          </w:p>
        </w:tc>
        <w:tc>
          <w:tcPr>
            <w:tcW w:w="260" w:type="dxa"/>
            <w:tcBorders>
              <w:top w:val="nil"/>
              <w:left w:val="nil"/>
              <w:bottom w:val="nil"/>
              <w:right w:val="nil"/>
            </w:tcBorders>
            <w:shd w:val="clear" w:color="000000" w:fill="FFFFFF"/>
            <w:noWrap/>
            <w:vAlign w:val="bottom"/>
            <w:hideMark/>
          </w:tcPr>
          <w:p w14:paraId="019E117C"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single" w:sz="8" w:space="0" w:color="auto"/>
              <w:bottom w:val="single" w:sz="8" w:space="0" w:color="auto"/>
              <w:right w:val="single" w:sz="8" w:space="0" w:color="auto"/>
            </w:tcBorders>
            <w:shd w:val="clear" w:color="000000" w:fill="FFFFFF"/>
            <w:vAlign w:val="center"/>
            <w:hideMark/>
          </w:tcPr>
          <w:p w14:paraId="2811854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 Apart.</w:t>
            </w:r>
            <w:r w:rsidRPr="001A7247">
              <w:rPr>
                <w:rFonts w:ascii="Times New Roman" w:eastAsia="Times New Roman" w:hAnsi="Times New Roman" w:cs="Times New Roman"/>
                <w:b/>
                <w:bCs/>
                <w:color w:val="000000"/>
                <w:sz w:val="24"/>
                <w:szCs w:val="24"/>
              </w:rPr>
              <w:br/>
              <w:t xml:space="preserve"> -m² -</w:t>
            </w:r>
          </w:p>
        </w:tc>
        <w:tc>
          <w:tcPr>
            <w:tcW w:w="1034" w:type="dxa"/>
            <w:tcBorders>
              <w:top w:val="nil"/>
              <w:left w:val="nil"/>
              <w:bottom w:val="single" w:sz="8" w:space="0" w:color="auto"/>
              <w:right w:val="single" w:sz="8" w:space="0" w:color="auto"/>
            </w:tcBorders>
            <w:shd w:val="clear" w:color="000000" w:fill="FFFFFF"/>
            <w:vAlign w:val="center"/>
            <w:hideMark/>
          </w:tcPr>
          <w:p w14:paraId="43320C32" w14:textId="781931AA"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1</w:t>
            </w:r>
            <w:r w:rsidR="002C199E" w:rsidRPr="001A7247">
              <w:rPr>
                <w:rFonts w:ascii="Times New Roman" w:eastAsia="Times New Roman" w:hAnsi="Times New Roman" w:cs="Times New Roman"/>
                <w:b/>
                <w:bCs/>
                <w:color w:val="000000"/>
                <w:sz w:val="24"/>
                <w:szCs w:val="24"/>
              </w:rPr>
              <w:t xml:space="preserve"> cameră</w:t>
            </w:r>
            <w:r w:rsidRPr="001A7247">
              <w:rPr>
                <w:rFonts w:ascii="Times New Roman" w:eastAsia="Times New Roman" w:hAnsi="Times New Roman" w:cs="Times New Roman"/>
                <w:b/>
                <w:bCs/>
                <w:color w:val="000000"/>
                <w:sz w:val="24"/>
                <w:szCs w:val="24"/>
              </w:rPr>
              <w:br/>
              <w:t xml:space="preserve"> -m² -</w:t>
            </w:r>
          </w:p>
        </w:tc>
        <w:tc>
          <w:tcPr>
            <w:tcW w:w="1034" w:type="dxa"/>
            <w:tcBorders>
              <w:top w:val="nil"/>
              <w:left w:val="nil"/>
              <w:bottom w:val="single" w:sz="8" w:space="0" w:color="auto"/>
              <w:right w:val="single" w:sz="8" w:space="0" w:color="auto"/>
            </w:tcBorders>
            <w:shd w:val="clear" w:color="000000" w:fill="FFFFFF"/>
            <w:vAlign w:val="center"/>
            <w:hideMark/>
          </w:tcPr>
          <w:p w14:paraId="720AA99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2 camere</w:t>
            </w:r>
            <w:r w:rsidRPr="001A7247">
              <w:rPr>
                <w:rFonts w:ascii="Times New Roman" w:eastAsia="Times New Roman" w:hAnsi="Times New Roman" w:cs="Times New Roman"/>
                <w:b/>
                <w:bCs/>
                <w:color w:val="000000"/>
                <w:sz w:val="24"/>
                <w:szCs w:val="24"/>
              </w:rPr>
              <w:br/>
              <w:t xml:space="preserve"> -m² -</w:t>
            </w:r>
          </w:p>
        </w:tc>
        <w:tc>
          <w:tcPr>
            <w:tcW w:w="948" w:type="dxa"/>
            <w:tcBorders>
              <w:top w:val="nil"/>
              <w:left w:val="nil"/>
              <w:bottom w:val="single" w:sz="8" w:space="0" w:color="auto"/>
              <w:right w:val="single" w:sz="8" w:space="0" w:color="auto"/>
            </w:tcBorders>
            <w:shd w:val="clear" w:color="000000" w:fill="FFFFFF"/>
            <w:vAlign w:val="center"/>
            <w:hideMark/>
          </w:tcPr>
          <w:p w14:paraId="1E1A3DF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3 camere</w:t>
            </w:r>
            <w:r w:rsidRPr="001A7247">
              <w:rPr>
                <w:rFonts w:ascii="Times New Roman" w:eastAsia="Times New Roman" w:hAnsi="Times New Roman" w:cs="Times New Roman"/>
                <w:b/>
                <w:bCs/>
                <w:color w:val="000000"/>
                <w:sz w:val="24"/>
                <w:szCs w:val="24"/>
              </w:rPr>
              <w:br/>
              <w:t xml:space="preserve"> -m² -</w:t>
            </w:r>
          </w:p>
        </w:tc>
        <w:tc>
          <w:tcPr>
            <w:tcW w:w="948" w:type="dxa"/>
            <w:tcBorders>
              <w:top w:val="nil"/>
              <w:left w:val="nil"/>
              <w:bottom w:val="single" w:sz="8" w:space="0" w:color="auto"/>
              <w:right w:val="single" w:sz="8" w:space="0" w:color="auto"/>
            </w:tcBorders>
            <w:shd w:val="clear" w:color="000000" w:fill="FFFFFF"/>
            <w:vAlign w:val="center"/>
            <w:hideMark/>
          </w:tcPr>
          <w:p w14:paraId="6FC8C4E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4 camere</w:t>
            </w:r>
            <w:r w:rsidRPr="001A7247">
              <w:rPr>
                <w:rFonts w:ascii="Times New Roman" w:eastAsia="Times New Roman" w:hAnsi="Times New Roman" w:cs="Times New Roman"/>
                <w:b/>
                <w:bCs/>
                <w:color w:val="000000"/>
                <w:sz w:val="24"/>
                <w:szCs w:val="24"/>
              </w:rPr>
              <w:br/>
              <w:t xml:space="preserve"> -m² -</w:t>
            </w:r>
          </w:p>
        </w:tc>
      </w:tr>
      <w:tr w:rsidR="00645D37" w:rsidRPr="001A7247" w14:paraId="7CFADD57" w14:textId="77777777" w:rsidTr="00BD09DB">
        <w:trPr>
          <w:trHeight w:val="457"/>
        </w:trPr>
        <w:tc>
          <w:tcPr>
            <w:tcW w:w="1221" w:type="dxa"/>
            <w:tcBorders>
              <w:top w:val="nil"/>
              <w:left w:val="single" w:sz="8" w:space="0" w:color="auto"/>
              <w:bottom w:val="single" w:sz="8" w:space="0" w:color="auto"/>
              <w:right w:val="single" w:sz="8" w:space="0" w:color="auto"/>
            </w:tcBorders>
            <w:shd w:val="clear" w:color="000000" w:fill="FFFFFF"/>
            <w:noWrap/>
            <w:vAlign w:val="center"/>
            <w:hideMark/>
          </w:tcPr>
          <w:p w14:paraId="2A4C21F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443</w:t>
            </w:r>
          </w:p>
        </w:tc>
        <w:tc>
          <w:tcPr>
            <w:tcW w:w="1326" w:type="dxa"/>
            <w:tcBorders>
              <w:top w:val="nil"/>
              <w:left w:val="nil"/>
              <w:bottom w:val="single" w:sz="8" w:space="0" w:color="auto"/>
              <w:right w:val="single" w:sz="8" w:space="0" w:color="auto"/>
            </w:tcBorders>
            <w:shd w:val="clear" w:color="000000" w:fill="FFFFFF"/>
            <w:noWrap/>
            <w:vAlign w:val="center"/>
            <w:hideMark/>
          </w:tcPr>
          <w:p w14:paraId="45BEEF3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2,064,518</w:t>
            </w:r>
          </w:p>
        </w:tc>
        <w:tc>
          <w:tcPr>
            <w:tcW w:w="1015" w:type="dxa"/>
            <w:tcBorders>
              <w:top w:val="nil"/>
              <w:left w:val="nil"/>
              <w:bottom w:val="single" w:sz="8" w:space="0" w:color="auto"/>
              <w:right w:val="single" w:sz="8" w:space="0" w:color="auto"/>
            </w:tcBorders>
            <w:shd w:val="clear" w:color="000000" w:fill="FFFFFF"/>
            <w:noWrap/>
            <w:vAlign w:val="center"/>
            <w:hideMark/>
          </w:tcPr>
          <w:p w14:paraId="48EC1AE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22,832</w:t>
            </w:r>
          </w:p>
        </w:tc>
        <w:tc>
          <w:tcPr>
            <w:tcW w:w="958" w:type="dxa"/>
            <w:tcBorders>
              <w:top w:val="nil"/>
              <w:left w:val="nil"/>
              <w:bottom w:val="single" w:sz="8" w:space="0" w:color="auto"/>
              <w:right w:val="single" w:sz="8" w:space="0" w:color="auto"/>
            </w:tcBorders>
            <w:shd w:val="clear" w:color="000000" w:fill="FFFFFF"/>
            <w:noWrap/>
            <w:vAlign w:val="center"/>
            <w:hideMark/>
          </w:tcPr>
          <w:p w14:paraId="24D1B8F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2,047</w:t>
            </w:r>
          </w:p>
        </w:tc>
        <w:tc>
          <w:tcPr>
            <w:tcW w:w="958" w:type="dxa"/>
            <w:tcBorders>
              <w:top w:val="nil"/>
              <w:left w:val="nil"/>
              <w:bottom w:val="single" w:sz="8" w:space="0" w:color="auto"/>
              <w:right w:val="single" w:sz="8" w:space="0" w:color="auto"/>
            </w:tcBorders>
            <w:shd w:val="clear" w:color="000000" w:fill="FFFFFF"/>
            <w:noWrap/>
            <w:vAlign w:val="center"/>
            <w:hideMark/>
          </w:tcPr>
          <w:p w14:paraId="1CB0839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12,387</w:t>
            </w:r>
          </w:p>
        </w:tc>
        <w:tc>
          <w:tcPr>
            <w:tcW w:w="958" w:type="dxa"/>
            <w:tcBorders>
              <w:top w:val="nil"/>
              <w:left w:val="nil"/>
              <w:bottom w:val="single" w:sz="8" w:space="0" w:color="auto"/>
              <w:right w:val="single" w:sz="8" w:space="0" w:color="auto"/>
            </w:tcBorders>
            <w:shd w:val="clear" w:color="000000" w:fill="FFFFFF"/>
            <w:noWrap/>
            <w:vAlign w:val="center"/>
            <w:hideMark/>
          </w:tcPr>
          <w:p w14:paraId="3AB403E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6,756</w:t>
            </w:r>
          </w:p>
        </w:tc>
        <w:tc>
          <w:tcPr>
            <w:tcW w:w="958" w:type="dxa"/>
            <w:tcBorders>
              <w:top w:val="nil"/>
              <w:left w:val="nil"/>
              <w:bottom w:val="single" w:sz="8" w:space="0" w:color="auto"/>
              <w:right w:val="single" w:sz="8" w:space="0" w:color="auto"/>
            </w:tcBorders>
            <w:shd w:val="clear" w:color="000000" w:fill="FFFFFF"/>
            <w:noWrap/>
            <w:vAlign w:val="center"/>
            <w:hideMark/>
          </w:tcPr>
          <w:p w14:paraId="27059D0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1,559</w:t>
            </w:r>
          </w:p>
        </w:tc>
        <w:tc>
          <w:tcPr>
            <w:tcW w:w="958" w:type="dxa"/>
            <w:tcBorders>
              <w:top w:val="nil"/>
              <w:left w:val="nil"/>
              <w:bottom w:val="single" w:sz="8" w:space="0" w:color="auto"/>
              <w:right w:val="single" w:sz="8" w:space="0" w:color="auto"/>
            </w:tcBorders>
            <w:shd w:val="clear" w:color="000000" w:fill="FFFFFF"/>
            <w:noWrap/>
            <w:vAlign w:val="center"/>
            <w:hideMark/>
          </w:tcPr>
          <w:p w14:paraId="1D665B5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83</w:t>
            </w:r>
          </w:p>
        </w:tc>
        <w:tc>
          <w:tcPr>
            <w:tcW w:w="1092" w:type="dxa"/>
            <w:tcBorders>
              <w:top w:val="nil"/>
              <w:left w:val="nil"/>
              <w:bottom w:val="single" w:sz="8" w:space="0" w:color="auto"/>
              <w:right w:val="single" w:sz="8" w:space="0" w:color="auto"/>
            </w:tcBorders>
            <w:shd w:val="clear" w:color="000000" w:fill="FFFFFF"/>
            <w:noWrap/>
            <w:vAlign w:val="center"/>
            <w:hideMark/>
          </w:tcPr>
          <w:p w14:paraId="7ACB79E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53,740</w:t>
            </w:r>
          </w:p>
        </w:tc>
        <w:tc>
          <w:tcPr>
            <w:tcW w:w="260" w:type="dxa"/>
            <w:tcBorders>
              <w:top w:val="nil"/>
              <w:left w:val="nil"/>
              <w:bottom w:val="nil"/>
              <w:right w:val="nil"/>
            </w:tcBorders>
            <w:shd w:val="clear" w:color="000000" w:fill="FFFFFF"/>
            <w:noWrap/>
            <w:vAlign w:val="bottom"/>
            <w:hideMark/>
          </w:tcPr>
          <w:p w14:paraId="6B10E743"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single" w:sz="8" w:space="0" w:color="auto"/>
              <w:bottom w:val="single" w:sz="8" w:space="0" w:color="auto"/>
              <w:right w:val="single" w:sz="8" w:space="0" w:color="auto"/>
            </w:tcBorders>
            <w:shd w:val="clear" w:color="000000" w:fill="FFFFFF"/>
            <w:noWrap/>
            <w:vAlign w:val="center"/>
            <w:hideMark/>
          </w:tcPr>
          <w:p w14:paraId="0284ECD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90.4</w:t>
            </w:r>
          </w:p>
        </w:tc>
        <w:tc>
          <w:tcPr>
            <w:tcW w:w="1034" w:type="dxa"/>
            <w:tcBorders>
              <w:top w:val="nil"/>
              <w:left w:val="nil"/>
              <w:bottom w:val="single" w:sz="8" w:space="0" w:color="auto"/>
              <w:right w:val="single" w:sz="8" w:space="0" w:color="auto"/>
            </w:tcBorders>
            <w:shd w:val="clear" w:color="000000" w:fill="FFFFFF"/>
            <w:noWrap/>
            <w:vAlign w:val="center"/>
            <w:hideMark/>
          </w:tcPr>
          <w:p w14:paraId="407F363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38.4</w:t>
            </w:r>
          </w:p>
        </w:tc>
        <w:tc>
          <w:tcPr>
            <w:tcW w:w="1034" w:type="dxa"/>
            <w:tcBorders>
              <w:top w:val="nil"/>
              <w:left w:val="nil"/>
              <w:bottom w:val="single" w:sz="8" w:space="0" w:color="auto"/>
              <w:right w:val="single" w:sz="8" w:space="0" w:color="auto"/>
            </w:tcBorders>
            <w:shd w:val="clear" w:color="000000" w:fill="FFFFFF"/>
            <w:noWrap/>
            <w:vAlign w:val="center"/>
            <w:hideMark/>
          </w:tcPr>
          <w:p w14:paraId="6B50DA9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76.8</w:t>
            </w:r>
          </w:p>
        </w:tc>
        <w:tc>
          <w:tcPr>
            <w:tcW w:w="948" w:type="dxa"/>
            <w:tcBorders>
              <w:top w:val="nil"/>
              <w:left w:val="nil"/>
              <w:bottom w:val="single" w:sz="8" w:space="0" w:color="auto"/>
              <w:right w:val="single" w:sz="8" w:space="0" w:color="auto"/>
            </w:tcBorders>
            <w:shd w:val="clear" w:color="000000" w:fill="FFFFFF"/>
            <w:noWrap/>
            <w:vAlign w:val="center"/>
            <w:hideMark/>
          </w:tcPr>
          <w:p w14:paraId="17DDC8B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115.3</w:t>
            </w:r>
          </w:p>
        </w:tc>
        <w:tc>
          <w:tcPr>
            <w:tcW w:w="948" w:type="dxa"/>
            <w:tcBorders>
              <w:top w:val="nil"/>
              <w:left w:val="nil"/>
              <w:bottom w:val="single" w:sz="8" w:space="0" w:color="auto"/>
              <w:right w:val="single" w:sz="8" w:space="0" w:color="auto"/>
            </w:tcBorders>
            <w:shd w:val="clear" w:color="000000" w:fill="FFFFFF"/>
            <w:noWrap/>
            <w:vAlign w:val="center"/>
            <w:hideMark/>
          </w:tcPr>
          <w:p w14:paraId="3268E3E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153.7</w:t>
            </w:r>
          </w:p>
        </w:tc>
      </w:tr>
      <w:tr w:rsidR="00645D37" w:rsidRPr="001A7247" w14:paraId="1A0A19E5" w14:textId="77777777" w:rsidTr="00BD09DB">
        <w:trPr>
          <w:trHeight w:val="245"/>
        </w:trPr>
        <w:tc>
          <w:tcPr>
            <w:tcW w:w="1221" w:type="dxa"/>
            <w:tcBorders>
              <w:top w:val="nil"/>
              <w:left w:val="nil"/>
              <w:bottom w:val="nil"/>
              <w:right w:val="nil"/>
            </w:tcBorders>
            <w:shd w:val="clear" w:color="000000" w:fill="FFFFFF"/>
            <w:noWrap/>
            <w:vAlign w:val="center"/>
            <w:hideMark/>
          </w:tcPr>
          <w:p w14:paraId="3F0A520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326" w:type="dxa"/>
            <w:tcBorders>
              <w:top w:val="nil"/>
              <w:left w:val="nil"/>
              <w:bottom w:val="nil"/>
              <w:right w:val="nil"/>
            </w:tcBorders>
            <w:shd w:val="clear" w:color="000000" w:fill="FFFFFF"/>
            <w:noWrap/>
            <w:vAlign w:val="center"/>
            <w:hideMark/>
          </w:tcPr>
          <w:p w14:paraId="09FAE23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15" w:type="dxa"/>
            <w:tcBorders>
              <w:top w:val="nil"/>
              <w:left w:val="nil"/>
              <w:bottom w:val="nil"/>
              <w:right w:val="nil"/>
            </w:tcBorders>
            <w:shd w:val="clear" w:color="000000" w:fill="FFFFFF"/>
            <w:noWrap/>
            <w:vAlign w:val="center"/>
            <w:hideMark/>
          </w:tcPr>
          <w:p w14:paraId="78C6215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63FAD98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9.0%</w:t>
            </w:r>
          </w:p>
        </w:tc>
        <w:tc>
          <w:tcPr>
            <w:tcW w:w="958" w:type="dxa"/>
            <w:tcBorders>
              <w:top w:val="nil"/>
              <w:left w:val="nil"/>
              <w:bottom w:val="nil"/>
              <w:right w:val="nil"/>
            </w:tcBorders>
            <w:shd w:val="clear" w:color="000000" w:fill="FFFFFF"/>
            <w:noWrap/>
            <w:vAlign w:val="center"/>
            <w:hideMark/>
          </w:tcPr>
          <w:p w14:paraId="2977194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54.3%</w:t>
            </w:r>
          </w:p>
        </w:tc>
        <w:tc>
          <w:tcPr>
            <w:tcW w:w="958" w:type="dxa"/>
            <w:tcBorders>
              <w:top w:val="nil"/>
              <w:left w:val="nil"/>
              <w:bottom w:val="nil"/>
              <w:right w:val="nil"/>
            </w:tcBorders>
            <w:shd w:val="clear" w:color="000000" w:fill="FFFFFF"/>
            <w:noWrap/>
            <w:vAlign w:val="center"/>
            <w:hideMark/>
          </w:tcPr>
          <w:p w14:paraId="5911BCD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29.6%</w:t>
            </w:r>
          </w:p>
        </w:tc>
        <w:tc>
          <w:tcPr>
            <w:tcW w:w="958" w:type="dxa"/>
            <w:tcBorders>
              <w:top w:val="nil"/>
              <w:left w:val="nil"/>
              <w:bottom w:val="nil"/>
              <w:right w:val="nil"/>
            </w:tcBorders>
            <w:shd w:val="clear" w:color="000000" w:fill="FFFFFF"/>
            <w:noWrap/>
            <w:vAlign w:val="center"/>
            <w:hideMark/>
          </w:tcPr>
          <w:p w14:paraId="188579B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6.8%</w:t>
            </w:r>
          </w:p>
        </w:tc>
        <w:tc>
          <w:tcPr>
            <w:tcW w:w="958" w:type="dxa"/>
            <w:tcBorders>
              <w:top w:val="nil"/>
              <w:left w:val="nil"/>
              <w:bottom w:val="nil"/>
              <w:right w:val="nil"/>
            </w:tcBorders>
            <w:shd w:val="clear" w:color="000000" w:fill="FFFFFF"/>
            <w:noWrap/>
            <w:vAlign w:val="center"/>
            <w:hideMark/>
          </w:tcPr>
          <w:p w14:paraId="539B288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0.4%</w:t>
            </w:r>
          </w:p>
        </w:tc>
        <w:tc>
          <w:tcPr>
            <w:tcW w:w="1092" w:type="dxa"/>
            <w:tcBorders>
              <w:top w:val="nil"/>
              <w:left w:val="nil"/>
              <w:bottom w:val="nil"/>
              <w:right w:val="nil"/>
            </w:tcBorders>
            <w:shd w:val="clear" w:color="000000" w:fill="FFFFFF"/>
            <w:noWrap/>
            <w:vAlign w:val="center"/>
            <w:hideMark/>
          </w:tcPr>
          <w:p w14:paraId="026E0AE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260" w:type="dxa"/>
            <w:tcBorders>
              <w:top w:val="nil"/>
              <w:left w:val="nil"/>
              <w:bottom w:val="nil"/>
              <w:right w:val="nil"/>
            </w:tcBorders>
            <w:shd w:val="clear" w:color="000000" w:fill="FFFFFF"/>
            <w:noWrap/>
            <w:vAlign w:val="bottom"/>
            <w:hideMark/>
          </w:tcPr>
          <w:p w14:paraId="52A5D7B3"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nil"/>
              <w:bottom w:val="nil"/>
              <w:right w:val="nil"/>
            </w:tcBorders>
            <w:shd w:val="clear" w:color="000000" w:fill="FFFFFF"/>
            <w:noWrap/>
            <w:vAlign w:val="center"/>
            <w:hideMark/>
          </w:tcPr>
          <w:p w14:paraId="3F50D14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34" w:type="dxa"/>
            <w:tcBorders>
              <w:top w:val="nil"/>
              <w:left w:val="nil"/>
              <w:bottom w:val="nil"/>
              <w:right w:val="nil"/>
            </w:tcBorders>
            <w:shd w:val="clear" w:color="000000" w:fill="FFFFFF"/>
            <w:noWrap/>
            <w:vAlign w:val="center"/>
            <w:hideMark/>
          </w:tcPr>
          <w:p w14:paraId="1A7AA80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34" w:type="dxa"/>
            <w:tcBorders>
              <w:top w:val="nil"/>
              <w:left w:val="nil"/>
              <w:bottom w:val="nil"/>
              <w:right w:val="nil"/>
            </w:tcBorders>
            <w:shd w:val="clear" w:color="000000" w:fill="FFFFFF"/>
            <w:noWrap/>
            <w:vAlign w:val="center"/>
            <w:hideMark/>
          </w:tcPr>
          <w:p w14:paraId="6E8CF6B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48" w:type="dxa"/>
            <w:tcBorders>
              <w:top w:val="nil"/>
              <w:left w:val="nil"/>
              <w:bottom w:val="nil"/>
              <w:right w:val="nil"/>
            </w:tcBorders>
            <w:shd w:val="clear" w:color="000000" w:fill="FFFFFF"/>
            <w:noWrap/>
            <w:vAlign w:val="center"/>
            <w:hideMark/>
          </w:tcPr>
          <w:p w14:paraId="30E108E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48" w:type="dxa"/>
            <w:tcBorders>
              <w:top w:val="nil"/>
              <w:left w:val="nil"/>
              <w:bottom w:val="nil"/>
              <w:right w:val="nil"/>
            </w:tcBorders>
            <w:shd w:val="clear" w:color="000000" w:fill="FFFFFF"/>
            <w:noWrap/>
            <w:vAlign w:val="center"/>
            <w:hideMark/>
          </w:tcPr>
          <w:p w14:paraId="441FFBC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r>
      <w:tr w:rsidR="00645D37" w:rsidRPr="001A7247" w14:paraId="40E3CF00" w14:textId="77777777" w:rsidTr="00BD09DB">
        <w:trPr>
          <w:trHeight w:val="245"/>
        </w:trPr>
        <w:tc>
          <w:tcPr>
            <w:tcW w:w="1221" w:type="dxa"/>
            <w:tcBorders>
              <w:top w:val="nil"/>
              <w:left w:val="nil"/>
              <w:bottom w:val="nil"/>
              <w:right w:val="nil"/>
            </w:tcBorders>
            <w:shd w:val="clear" w:color="000000" w:fill="FFFFFF"/>
            <w:noWrap/>
            <w:vAlign w:val="center"/>
            <w:hideMark/>
          </w:tcPr>
          <w:p w14:paraId="1090268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326" w:type="dxa"/>
            <w:tcBorders>
              <w:top w:val="nil"/>
              <w:left w:val="nil"/>
              <w:bottom w:val="nil"/>
              <w:right w:val="nil"/>
            </w:tcBorders>
            <w:shd w:val="clear" w:color="000000" w:fill="FFFFFF"/>
            <w:noWrap/>
            <w:vAlign w:val="center"/>
            <w:hideMark/>
          </w:tcPr>
          <w:p w14:paraId="0523F08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15" w:type="dxa"/>
            <w:tcBorders>
              <w:top w:val="nil"/>
              <w:left w:val="nil"/>
              <w:bottom w:val="nil"/>
              <w:right w:val="nil"/>
            </w:tcBorders>
            <w:shd w:val="clear" w:color="000000" w:fill="FFFFFF"/>
            <w:noWrap/>
            <w:vAlign w:val="center"/>
            <w:hideMark/>
          </w:tcPr>
          <w:p w14:paraId="4ED01854"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204236D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273DC3C6"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078C403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2A88948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58" w:type="dxa"/>
            <w:tcBorders>
              <w:top w:val="nil"/>
              <w:left w:val="nil"/>
              <w:bottom w:val="nil"/>
              <w:right w:val="nil"/>
            </w:tcBorders>
            <w:shd w:val="clear" w:color="000000" w:fill="FFFFFF"/>
            <w:noWrap/>
            <w:vAlign w:val="center"/>
            <w:hideMark/>
          </w:tcPr>
          <w:p w14:paraId="54B63C3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92" w:type="dxa"/>
            <w:tcBorders>
              <w:top w:val="nil"/>
              <w:left w:val="nil"/>
              <w:bottom w:val="nil"/>
              <w:right w:val="nil"/>
            </w:tcBorders>
            <w:shd w:val="clear" w:color="000000" w:fill="FFFFFF"/>
            <w:noWrap/>
            <w:vAlign w:val="center"/>
            <w:hideMark/>
          </w:tcPr>
          <w:p w14:paraId="6E30963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260" w:type="dxa"/>
            <w:tcBorders>
              <w:top w:val="nil"/>
              <w:left w:val="nil"/>
              <w:bottom w:val="nil"/>
              <w:right w:val="nil"/>
            </w:tcBorders>
            <w:shd w:val="clear" w:color="000000" w:fill="FFFFFF"/>
            <w:noWrap/>
            <w:vAlign w:val="bottom"/>
            <w:hideMark/>
          </w:tcPr>
          <w:p w14:paraId="58FEC6F1"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nil"/>
              <w:bottom w:val="nil"/>
              <w:right w:val="nil"/>
            </w:tcBorders>
            <w:shd w:val="clear" w:color="000000" w:fill="FFFFFF"/>
            <w:noWrap/>
            <w:vAlign w:val="center"/>
            <w:hideMark/>
          </w:tcPr>
          <w:p w14:paraId="4122F02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34" w:type="dxa"/>
            <w:tcBorders>
              <w:top w:val="nil"/>
              <w:left w:val="nil"/>
              <w:bottom w:val="nil"/>
              <w:right w:val="nil"/>
            </w:tcBorders>
            <w:shd w:val="clear" w:color="000000" w:fill="FFFFFF"/>
            <w:noWrap/>
            <w:vAlign w:val="center"/>
            <w:hideMark/>
          </w:tcPr>
          <w:p w14:paraId="7464EC6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1034" w:type="dxa"/>
            <w:tcBorders>
              <w:top w:val="nil"/>
              <w:left w:val="nil"/>
              <w:bottom w:val="nil"/>
              <w:right w:val="nil"/>
            </w:tcBorders>
            <w:shd w:val="clear" w:color="000000" w:fill="FFFFFF"/>
            <w:noWrap/>
            <w:vAlign w:val="center"/>
            <w:hideMark/>
          </w:tcPr>
          <w:p w14:paraId="5ECD0CA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48" w:type="dxa"/>
            <w:tcBorders>
              <w:top w:val="nil"/>
              <w:left w:val="nil"/>
              <w:bottom w:val="nil"/>
              <w:right w:val="nil"/>
            </w:tcBorders>
            <w:shd w:val="clear" w:color="000000" w:fill="FFFFFF"/>
            <w:noWrap/>
            <w:vAlign w:val="center"/>
            <w:hideMark/>
          </w:tcPr>
          <w:p w14:paraId="7B6AF3D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c>
          <w:tcPr>
            <w:tcW w:w="948" w:type="dxa"/>
            <w:tcBorders>
              <w:top w:val="nil"/>
              <w:left w:val="nil"/>
              <w:bottom w:val="nil"/>
              <w:right w:val="nil"/>
            </w:tcBorders>
            <w:shd w:val="clear" w:color="000000" w:fill="FFFFFF"/>
            <w:noWrap/>
            <w:vAlign w:val="center"/>
            <w:hideMark/>
          </w:tcPr>
          <w:p w14:paraId="5118D65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w:t>
            </w:r>
          </w:p>
        </w:tc>
      </w:tr>
      <w:tr w:rsidR="00645D37" w:rsidRPr="001A7247" w14:paraId="05625B11" w14:textId="77777777" w:rsidTr="00BD09DB">
        <w:trPr>
          <w:trHeight w:val="260"/>
        </w:trPr>
        <w:tc>
          <w:tcPr>
            <w:tcW w:w="9442" w:type="dxa"/>
            <w:gridSpan w:val="9"/>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E891574"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TRP 2</w:t>
            </w:r>
          </w:p>
        </w:tc>
        <w:tc>
          <w:tcPr>
            <w:tcW w:w="260" w:type="dxa"/>
            <w:tcBorders>
              <w:top w:val="nil"/>
              <w:left w:val="nil"/>
              <w:bottom w:val="nil"/>
              <w:right w:val="nil"/>
            </w:tcBorders>
            <w:shd w:val="clear" w:color="000000" w:fill="FFFFFF"/>
            <w:noWrap/>
            <w:vAlign w:val="bottom"/>
            <w:hideMark/>
          </w:tcPr>
          <w:p w14:paraId="6C08F6E7"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5222" w:type="dxa"/>
            <w:gridSpan w:val="5"/>
            <w:tcBorders>
              <w:top w:val="single" w:sz="8" w:space="0" w:color="auto"/>
              <w:left w:val="single" w:sz="8" w:space="0" w:color="auto"/>
              <w:bottom w:val="single" w:sz="8" w:space="0" w:color="auto"/>
              <w:right w:val="single" w:sz="8" w:space="0" w:color="000000"/>
            </w:tcBorders>
            <w:shd w:val="clear" w:color="000000" w:fill="FFFFFF"/>
            <w:noWrap/>
            <w:vAlign w:val="bottom"/>
            <w:hideMark/>
          </w:tcPr>
          <w:p w14:paraId="2EF4EE2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TRP 2</w:t>
            </w:r>
          </w:p>
        </w:tc>
      </w:tr>
      <w:tr w:rsidR="00645D37" w:rsidRPr="001A7247" w14:paraId="2323255C" w14:textId="77777777" w:rsidTr="00BD09DB">
        <w:trPr>
          <w:trHeight w:val="679"/>
        </w:trPr>
        <w:tc>
          <w:tcPr>
            <w:tcW w:w="1221" w:type="dxa"/>
            <w:tcBorders>
              <w:top w:val="nil"/>
              <w:left w:val="single" w:sz="8" w:space="0" w:color="auto"/>
              <w:bottom w:val="single" w:sz="8" w:space="0" w:color="auto"/>
              <w:right w:val="single" w:sz="8" w:space="0" w:color="auto"/>
            </w:tcBorders>
            <w:shd w:val="clear" w:color="000000" w:fill="FFFFFF"/>
            <w:vAlign w:val="center"/>
            <w:hideMark/>
          </w:tcPr>
          <w:p w14:paraId="294C546C" w14:textId="6706305C" w:rsidR="00645D37" w:rsidRPr="001A7247" w:rsidRDefault="00645D37" w:rsidP="008F427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Nr. asocia</w:t>
            </w:r>
            <w:r w:rsidR="008F4277" w:rsidRPr="001A7247">
              <w:rPr>
                <w:rFonts w:ascii="Times New Roman" w:eastAsia="Times New Roman" w:hAnsi="Times New Roman" w:cs="Times New Roman"/>
                <w:b/>
                <w:bCs/>
                <w:color w:val="000000"/>
                <w:sz w:val="24"/>
                <w:szCs w:val="24"/>
              </w:rPr>
              <w:t>ț</w:t>
            </w:r>
            <w:r w:rsidRPr="001A7247">
              <w:rPr>
                <w:rFonts w:ascii="Times New Roman" w:eastAsia="Times New Roman" w:hAnsi="Times New Roman" w:cs="Times New Roman"/>
                <w:b/>
                <w:bCs/>
                <w:color w:val="000000"/>
                <w:sz w:val="24"/>
                <w:szCs w:val="24"/>
              </w:rPr>
              <w:t xml:space="preserve">ii de proprietari </w:t>
            </w:r>
          </w:p>
        </w:tc>
        <w:tc>
          <w:tcPr>
            <w:tcW w:w="1326" w:type="dxa"/>
            <w:tcBorders>
              <w:top w:val="nil"/>
              <w:left w:val="nil"/>
              <w:bottom w:val="single" w:sz="8" w:space="0" w:color="auto"/>
              <w:right w:val="single" w:sz="8" w:space="0" w:color="auto"/>
            </w:tcBorders>
            <w:shd w:val="clear" w:color="000000" w:fill="FFFFFF"/>
            <w:vAlign w:val="center"/>
            <w:hideMark/>
          </w:tcPr>
          <w:p w14:paraId="704F8461" w14:textId="1D35D408" w:rsidR="00645D37" w:rsidRPr="001A7247" w:rsidRDefault="00645D37" w:rsidP="008F4277">
            <w:pPr>
              <w:jc w:val="center"/>
              <w:rPr>
                <w:rFonts w:ascii="Times New Roman" w:eastAsia="Times New Roman" w:hAnsi="Times New Roman" w:cs="Times New Roman"/>
                <w:b/>
                <w:bCs/>
                <w:sz w:val="24"/>
                <w:szCs w:val="24"/>
              </w:rPr>
            </w:pPr>
            <w:r w:rsidRPr="001A7247">
              <w:rPr>
                <w:rFonts w:ascii="Times New Roman" w:eastAsia="Times New Roman" w:hAnsi="Times New Roman" w:cs="Times New Roman"/>
                <w:b/>
                <w:bCs/>
                <w:sz w:val="24"/>
                <w:szCs w:val="24"/>
              </w:rPr>
              <w:t>Aria desf</w:t>
            </w:r>
            <w:r w:rsidR="008F4277" w:rsidRPr="001A7247">
              <w:rPr>
                <w:rFonts w:ascii="Times New Roman" w:eastAsia="Times New Roman" w:hAnsi="Times New Roman" w:cs="Times New Roman"/>
                <w:b/>
                <w:bCs/>
                <w:sz w:val="24"/>
                <w:szCs w:val="24"/>
              </w:rPr>
              <w:t>ăș</w:t>
            </w:r>
            <w:r w:rsidRPr="001A7247">
              <w:rPr>
                <w:rFonts w:ascii="Times New Roman" w:eastAsia="Times New Roman" w:hAnsi="Times New Roman" w:cs="Times New Roman"/>
                <w:b/>
                <w:bCs/>
                <w:sz w:val="24"/>
                <w:szCs w:val="24"/>
              </w:rPr>
              <w:t>urat</w:t>
            </w:r>
            <w:r w:rsidR="008F4277" w:rsidRPr="001A7247">
              <w:rPr>
                <w:rFonts w:ascii="Times New Roman" w:eastAsia="Times New Roman" w:hAnsi="Times New Roman" w:cs="Times New Roman"/>
                <w:b/>
                <w:bCs/>
                <w:sz w:val="24"/>
                <w:szCs w:val="24"/>
              </w:rPr>
              <w:t>ă</w:t>
            </w:r>
            <w:r w:rsidRPr="001A7247">
              <w:rPr>
                <w:rFonts w:ascii="Times New Roman" w:eastAsia="Times New Roman" w:hAnsi="Times New Roman" w:cs="Times New Roman"/>
                <w:b/>
                <w:bCs/>
                <w:sz w:val="24"/>
                <w:szCs w:val="24"/>
              </w:rPr>
              <w:br/>
              <w:t xml:space="preserve">  -m² -</w:t>
            </w:r>
          </w:p>
        </w:tc>
        <w:tc>
          <w:tcPr>
            <w:tcW w:w="1015" w:type="dxa"/>
            <w:tcBorders>
              <w:top w:val="nil"/>
              <w:left w:val="nil"/>
              <w:bottom w:val="single" w:sz="8" w:space="0" w:color="auto"/>
              <w:right w:val="single" w:sz="8" w:space="0" w:color="auto"/>
            </w:tcBorders>
            <w:shd w:val="clear" w:color="000000" w:fill="FFFFFF"/>
            <w:vAlign w:val="center"/>
            <w:hideMark/>
          </w:tcPr>
          <w:p w14:paraId="35967294"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apart. </w:t>
            </w:r>
          </w:p>
        </w:tc>
        <w:tc>
          <w:tcPr>
            <w:tcW w:w="958" w:type="dxa"/>
            <w:tcBorders>
              <w:top w:val="nil"/>
              <w:left w:val="nil"/>
              <w:bottom w:val="single" w:sz="8" w:space="0" w:color="auto"/>
              <w:right w:val="single" w:sz="8" w:space="0" w:color="auto"/>
            </w:tcBorders>
            <w:shd w:val="clear" w:color="000000" w:fill="FFFFFF"/>
            <w:vAlign w:val="center"/>
            <w:hideMark/>
          </w:tcPr>
          <w:p w14:paraId="67B65C9F" w14:textId="438E4E03"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r>
            <w:r w:rsidR="002C199E" w:rsidRPr="001A7247">
              <w:rPr>
                <w:rFonts w:ascii="Times New Roman" w:eastAsia="Times New Roman" w:hAnsi="Times New Roman" w:cs="Times New Roman"/>
                <w:b/>
                <w:bCs/>
                <w:color w:val="000000"/>
                <w:sz w:val="24"/>
                <w:szCs w:val="24"/>
              </w:rPr>
              <w:t>1 cameră</w:t>
            </w:r>
            <w:r w:rsidRPr="001A7247">
              <w:rPr>
                <w:rFonts w:ascii="Times New Roman" w:eastAsia="Times New Roman" w:hAnsi="Times New Roman" w:cs="Times New Roman"/>
                <w:b/>
                <w:bCs/>
                <w:color w:val="000000"/>
                <w:sz w:val="24"/>
                <w:szCs w:val="24"/>
              </w:rPr>
              <w:t xml:space="preserve"> </w:t>
            </w:r>
          </w:p>
        </w:tc>
        <w:tc>
          <w:tcPr>
            <w:tcW w:w="958" w:type="dxa"/>
            <w:tcBorders>
              <w:top w:val="nil"/>
              <w:left w:val="nil"/>
              <w:bottom w:val="single" w:sz="8" w:space="0" w:color="auto"/>
              <w:right w:val="single" w:sz="8" w:space="0" w:color="auto"/>
            </w:tcBorders>
            <w:shd w:val="clear" w:color="000000" w:fill="FFFFFF"/>
            <w:vAlign w:val="center"/>
            <w:hideMark/>
          </w:tcPr>
          <w:p w14:paraId="5A0C3D3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2 camere </w:t>
            </w:r>
          </w:p>
        </w:tc>
        <w:tc>
          <w:tcPr>
            <w:tcW w:w="958" w:type="dxa"/>
            <w:tcBorders>
              <w:top w:val="nil"/>
              <w:left w:val="nil"/>
              <w:bottom w:val="single" w:sz="8" w:space="0" w:color="auto"/>
              <w:right w:val="single" w:sz="8" w:space="0" w:color="auto"/>
            </w:tcBorders>
            <w:shd w:val="clear" w:color="000000" w:fill="FFFFFF"/>
            <w:vAlign w:val="center"/>
            <w:hideMark/>
          </w:tcPr>
          <w:p w14:paraId="22945D3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3 camere </w:t>
            </w:r>
          </w:p>
        </w:tc>
        <w:tc>
          <w:tcPr>
            <w:tcW w:w="958" w:type="dxa"/>
            <w:tcBorders>
              <w:top w:val="nil"/>
              <w:left w:val="nil"/>
              <w:bottom w:val="single" w:sz="8" w:space="0" w:color="auto"/>
              <w:right w:val="single" w:sz="8" w:space="0" w:color="auto"/>
            </w:tcBorders>
            <w:shd w:val="clear" w:color="000000" w:fill="FFFFFF"/>
            <w:vAlign w:val="center"/>
            <w:hideMark/>
          </w:tcPr>
          <w:p w14:paraId="30C7D2D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4 camere </w:t>
            </w:r>
          </w:p>
        </w:tc>
        <w:tc>
          <w:tcPr>
            <w:tcW w:w="958" w:type="dxa"/>
            <w:tcBorders>
              <w:top w:val="nil"/>
              <w:left w:val="nil"/>
              <w:bottom w:val="single" w:sz="8" w:space="0" w:color="auto"/>
              <w:right w:val="single" w:sz="8" w:space="0" w:color="auto"/>
            </w:tcBorders>
            <w:shd w:val="clear" w:color="000000" w:fill="FFFFFF"/>
            <w:vAlign w:val="center"/>
            <w:hideMark/>
          </w:tcPr>
          <w:p w14:paraId="7CF0DBE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t xml:space="preserve">5 camere  </w:t>
            </w:r>
          </w:p>
        </w:tc>
        <w:tc>
          <w:tcPr>
            <w:tcW w:w="1092" w:type="dxa"/>
            <w:tcBorders>
              <w:top w:val="nil"/>
              <w:left w:val="nil"/>
              <w:bottom w:val="single" w:sz="8" w:space="0" w:color="auto"/>
              <w:right w:val="single" w:sz="8" w:space="0" w:color="auto"/>
            </w:tcBorders>
            <w:shd w:val="clear" w:color="000000" w:fill="FFFFFF"/>
            <w:vAlign w:val="center"/>
            <w:hideMark/>
          </w:tcPr>
          <w:p w14:paraId="3F31C7B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total camere </w:t>
            </w:r>
          </w:p>
        </w:tc>
        <w:tc>
          <w:tcPr>
            <w:tcW w:w="260" w:type="dxa"/>
            <w:tcBorders>
              <w:top w:val="nil"/>
              <w:left w:val="nil"/>
              <w:bottom w:val="nil"/>
              <w:right w:val="nil"/>
            </w:tcBorders>
            <w:shd w:val="clear" w:color="000000" w:fill="FFFFFF"/>
            <w:noWrap/>
            <w:vAlign w:val="bottom"/>
            <w:hideMark/>
          </w:tcPr>
          <w:p w14:paraId="73C6E548"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single" w:sz="8" w:space="0" w:color="auto"/>
              <w:bottom w:val="single" w:sz="8" w:space="0" w:color="auto"/>
              <w:right w:val="single" w:sz="8" w:space="0" w:color="auto"/>
            </w:tcBorders>
            <w:shd w:val="clear" w:color="000000" w:fill="FFFFFF"/>
            <w:vAlign w:val="center"/>
            <w:hideMark/>
          </w:tcPr>
          <w:p w14:paraId="3056F16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 Apart.</w:t>
            </w:r>
            <w:r w:rsidRPr="001A7247">
              <w:rPr>
                <w:rFonts w:ascii="Times New Roman" w:eastAsia="Times New Roman" w:hAnsi="Times New Roman" w:cs="Times New Roman"/>
                <w:b/>
                <w:bCs/>
                <w:color w:val="000000"/>
                <w:sz w:val="24"/>
                <w:szCs w:val="24"/>
              </w:rPr>
              <w:br/>
              <w:t xml:space="preserve"> -m² -</w:t>
            </w:r>
          </w:p>
        </w:tc>
        <w:tc>
          <w:tcPr>
            <w:tcW w:w="1034" w:type="dxa"/>
            <w:tcBorders>
              <w:top w:val="nil"/>
              <w:left w:val="nil"/>
              <w:bottom w:val="single" w:sz="8" w:space="0" w:color="auto"/>
              <w:right w:val="single" w:sz="8" w:space="0" w:color="auto"/>
            </w:tcBorders>
            <w:shd w:val="clear" w:color="000000" w:fill="FFFFFF"/>
            <w:vAlign w:val="center"/>
            <w:hideMark/>
          </w:tcPr>
          <w:p w14:paraId="12777B72" w14:textId="1F8F5A4A" w:rsidR="00645D37" w:rsidRPr="001A7247" w:rsidRDefault="00645D37" w:rsidP="002C199E">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1 camer</w:t>
            </w:r>
            <w:r w:rsidR="002C199E" w:rsidRPr="001A7247">
              <w:rPr>
                <w:rFonts w:ascii="Times New Roman" w:eastAsia="Times New Roman" w:hAnsi="Times New Roman" w:cs="Times New Roman"/>
                <w:b/>
                <w:bCs/>
                <w:color w:val="000000"/>
                <w:sz w:val="24"/>
                <w:szCs w:val="24"/>
              </w:rPr>
              <w:t>ă</w:t>
            </w:r>
            <w:r w:rsidRPr="001A7247">
              <w:rPr>
                <w:rFonts w:ascii="Times New Roman" w:eastAsia="Times New Roman" w:hAnsi="Times New Roman" w:cs="Times New Roman"/>
                <w:b/>
                <w:bCs/>
                <w:color w:val="000000"/>
                <w:sz w:val="24"/>
                <w:szCs w:val="24"/>
              </w:rPr>
              <w:br/>
              <w:t xml:space="preserve"> -m² -</w:t>
            </w:r>
          </w:p>
        </w:tc>
        <w:tc>
          <w:tcPr>
            <w:tcW w:w="1034" w:type="dxa"/>
            <w:tcBorders>
              <w:top w:val="nil"/>
              <w:left w:val="nil"/>
              <w:bottom w:val="single" w:sz="8" w:space="0" w:color="auto"/>
              <w:right w:val="single" w:sz="8" w:space="0" w:color="auto"/>
            </w:tcBorders>
            <w:shd w:val="clear" w:color="000000" w:fill="FFFFFF"/>
            <w:vAlign w:val="center"/>
            <w:hideMark/>
          </w:tcPr>
          <w:p w14:paraId="0CC7906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2 camere</w:t>
            </w:r>
            <w:r w:rsidRPr="001A7247">
              <w:rPr>
                <w:rFonts w:ascii="Times New Roman" w:eastAsia="Times New Roman" w:hAnsi="Times New Roman" w:cs="Times New Roman"/>
                <w:b/>
                <w:bCs/>
                <w:color w:val="000000"/>
                <w:sz w:val="24"/>
                <w:szCs w:val="24"/>
              </w:rPr>
              <w:br/>
              <w:t xml:space="preserve"> -m² -</w:t>
            </w:r>
          </w:p>
        </w:tc>
        <w:tc>
          <w:tcPr>
            <w:tcW w:w="948" w:type="dxa"/>
            <w:tcBorders>
              <w:top w:val="nil"/>
              <w:left w:val="nil"/>
              <w:bottom w:val="single" w:sz="8" w:space="0" w:color="auto"/>
              <w:right w:val="single" w:sz="8" w:space="0" w:color="auto"/>
            </w:tcBorders>
            <w:shd w:val="clear" w:color="000000" w:fill="FFFFFF"/>
            <w:vAlign w:val="center"/>
            <w:hideMark/>
          </w:tcPr>
          <w:p w14:paraId="5EFB2D3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3 camere</w:t>
            </w:r>
            <w:r w:rsidRPr="001A7247">
              <w:rPr>
                <w:rFonts w:ascii="Times New Roman" w:eastAsia="Times New Roman" w:hAnsi="Times New Roman" w:cs="Times New Roman"/>
                <w:b/>
                <w:bCs/>
                <w:color w:val="000000"/>
                <w:sz w:val="24"/>
                <w:szCs w:val="24"/>
              </w:rPr>
              <w:br/>
              <w:t xml:space="preserve"> -m² -</w:t>
            </w:r>
          </w:p>
        </w:tc>
        <w:tc>
          <w:tcPr>
            <w:tcW w:w="948" w:type="dxa"/>
            <w:tcBorders>
              <w:top w:val="nil"/>
              <w:left w:val="nil"/>
              <w:bottom w:val="single" w:sz="8" w:space="0" w:color="auto"/>
              <w:right w:val="single" w:sz="8" w:space="0" w:color="auto"/>
            </w:tcBorders>
            <w:shd w:val="clear" w:color="000000" w:fill="FFFFFF"/>
            <w:vAlign w:val="center"/>
            <w:hideMark/>
          </w:tcPr>
          <w:p w14:paraId="6502452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pt. 4 camere</w:t>
            </w:r>
            <w:r w:rsidRPr="001A7247">
              <w:rPr>
                <w:rFonts w:ascii="Times New Roman" w:eastAsia="Times New Roman" w:hAnsi="Times New Roman" w:cs="Times New Roman"/>
                <w:b/>
                <w:bCs/>
                <w:color w:val="000000"/>
                <w:sz w:val="24"/>
                <w:szCs w:val="24"/>
              </w:rPr>
              <w:br/>
              <w:t xml:space="preserve"> -m² -</w:t>
            </w:r>
          </w:p>
        </w:tc>
      </w:tr>
      <w:tr w:rsidR="00645D37" w:rsidRPr="001A7247" w14:paraId="43BDBCBA" w14:textId="77777777" w:rsidTr="00BD09DB">
        <w:trPr>
          <w:trHeight w:val="433"/>
        </w:trPr>
        <w:tc>
          <w:tcPr>
            <w:tcW w:w="1221" w:type="dxa"/>
            <w:tcBorders>
              <w:top w:val="nil"/>
              <w:left w:val="single" w:sz="8" w:space="0" w:color="auto"/>
              <w:bottom w:val="single" w:sz="8" w:space="0" w:color="auto"/>
              <w:right w:val="single" w:sz="8" w:space="0" w:color="auto"/>
            </w:tcBorders>
            <w:shd w:val="clear" w:color="000000" w:fill="FFFFFF"/>
            <w:noWrap/>
            <w:vAlign w:val="center"/>
            <w:hideMark/>
          </w:tcPr>
          <w:p w14:paraId="165D0581"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205</w:t>
            </w:r>
          </w:p>
        </w:tc>
        <w:tc>
          <w:tcPr>
            <w:tcW w:w="1326" w:type="dxa"/>
            <w:tcBorders>
              <w:top w:val="nil"/>
              <w:left w:val="nil"/>
              <w:bottom w:val="single" w:sz="8" w:space="0" w:color="auto"/>
              <w:right w:val="single" w:sz="8" w:space="0" w:color="auto"/>
            </w:tcBorders>
            <w:shd w:val="clear" w:color="000000" w:fill="FFFFFF"/>
            <w:noWrap/>
            <w:vAlign w:val="center"/>
            <w:hideMark/>
          </w:tcPr>
          <w:p w14:paraId="09A8D97E"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769,887</w:t>
            </w:r>
          </w:p>
        </w:tc>
        <w:tc>
          <w:tcPr>
            <w:tcW w:w="1015" w:type="dxa"/>
            <w:tcBorders>
              <w:top w:val="nil"/>
              <w:left w:val="nil"/>
              <w:bottom w:val="single" w:sz="8" w:space="0" w:color="auto"/>
              <w:right w:val="single" w:sz="8" w:space="0" w:color="auto"/>
            </w:tcBorders>
            <w:shd w:val="clear" w:color="000000" w:fill="FFFFFF"/>
            <w:noWrap/>
            <w:vAlign w:val="center"/>
            <w:hideMark/>
          </w:tcPr>
          <w:p w14:paraId="2DAC7005"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7,939</w:t>
            </w:r>
          </w:p>
        </w:tc>
        <w:tc>
          <w:tcPr>
            <w:tcW w:w="958" w:type="dxa"/>
            <w:tcBorders>
              <w:top w:val="nil"/>
              <w:left w:val="nil"/>
              <w:bottom w:val="single" w:sz="8" w:space="0" w:color="auto"/>
              <w:right w:val="single" w:sz="8" w:space="0" w:color="auto"/>
            </w:tcBorders>
            <w:shd w:val="clear" w:color="000000" w:fill="FFFFFF"/>
            <w:noWrap/>
            <w:vAlign w:val="center"/>
            <w:hideMark/>
          </w:tcPr>
          <w:p w14:paraId="4B5240F7"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1,239</w:t>
            </w:r>
          </w:p>
        </w:tc>
        <w:tc>
          <w:tcPr>
            <w:tcW w:w="958" w:type="dxa"/>
            <w:tcBorders>
              <w:top w:val="nil"/>
              <w:left w:val="nil"/>
              <w:bottom w:val="single" w:sz="8" w:space="0" w:color="auto"/>
              <w:right w:val="single" w:sz="8" w:space="0" w:color="auto"/>
            </w:tcBorders>
            <w:shd w:val="clear" w:color="000000" w:fill="FFFFFF"/>
            <w:noWrap/>
            <w:vAlign w:val="center"/>
            <w:hideMark/>
          </w:tcPr>
          <w:p w14:paraId="2D9312B5"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3,500</w:t>
            </w:r>
          </w:p>
        </w:tc>
        <w:tc>
          <w:tcPr>
            <w:tcW w:w="958" w:type="dxa"/>
            <w:tcBorders>
              <w:top w:val="nil"/>
              <w:left w:val="nil"/>
              <w:bottom w:val="single" w:sz="8" w:space="0" w:color="auto"/>
              <w:right w:val="single" w:sz="8" w:space="0" w:color="auto"/>
            </w:tcBorders>
            <w:shd w:val="clear" w:color="000000" w:fill="FFFFFF"/>
            <w:noWrap/>
            <w:vAlign w:val="center"/>
            <w:hideMark/>
          </w:tcPr>
          <w:p w14:paraId="7E416E76"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2,332</w:t>
            </w:r>
          </w:p>
        </w:tc>
        <w:tc>
          <w:tcPr>
            <w:tcW w:w="958" w:type="dxa"/>
            <w:tcBorders>
              <w:top w:val="nil"/>
              <w:left w:val="nil"/>
              <w:bottom w:val="single" w:sz="8" w:space="0" w:color="auto"/>
              <w:right w:val="single" w:sz="8" w:space="0" w:color="auto"/>
            </w:tcBorders>
            <w:shd w:val="clear" w:color="000000" w:fill="FFFFFF"/>
            <w:noWrap/>
            <w:vAlign w:val="center"/>
            <w:hideMark/>
          </w:tcPr>
          <w:p w14:paraId="2F37945D"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791</w:t>
            </w:r>
          </w:p>
        </w:tc>
        <w:tc>
          <w:tcPr>
            <w:tcW w:w="958" w:type="dxa"/>
            <w:tcBorders>
              <w:top w:val="nil"/>
              <w:left w:val="nil"/>
              <w:bottom w:val="single" w:sz="8" w:space="0" w:color="auto"/>
              <w:right w:val="single" w:sz="8" w:space="0" w:color="auto"/>
            </w:tcBorders>
            <w:shd w:val="clear" w:color="000000" w:fill="FFFFFF"/>
            <w:noWrap/>
            <w:vAlign w:val="center"/>
            <w:hideMark/>
          </w:tcPr>
          <w:p w14:paraId="0243720E"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77</w:t>
            </w:r>
          </w:p>
        </w:tc>
        <w:tc>
          <w:tcPr>
            <w:tcW w:w="1092" w:type="dxa"/>
            <w:tcBorders>
              <w:top w:val="nil"/>
              <w:left w:val="nil"/>
              <w:bottom w:val="single" w:sz="8" w:space="0" w:color="auto"/>
              <w:right w:val="single" w:sz="8" w:space="0" w:color="auto"/>
            </w:tcBorders>
            <w:shd w:val="clear" w:color="000000" w:fill="FFFFFF"/>
            <w:noWrap/>
            <w:vAlign w:val="center"/>
            <w:hideMark/>
          </w:tcPr>
          <w:p w14:paraId="707B3463"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18,784</w:t>
            </w:r>
          </w:p>
        </w:tc>
        <w:tc>
          <w:tcPr>
            <w:tcW w:w="260" w:type="dxa"/>
            <w:tcBorders>
              <w:top w:val="nil"/>
              <w:left w:val="nil"/>
              <w:bottom w:val="nil"/>
              <w:right w:val="nil"/>
            </w:tcBorders>
            <w:shd w:val="clear" w:color="000000" w:fill="FFFFFF"/>
            <w:noWrap/>
            <w:vAlign w:val="bottom"/>
            <w:hideMark/>
          </w:tcPr>
          <w:p w14:paraId="4195A7BD"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550CC1D" w14:textId="77777777" w:rsidR="00645D37" w:rsidRPr="001A7247" w:rsidRDefault="00645D37" w:rsidP="00645D37">
            <w:pPr>
              <w:tabs>
                <w:tab w:val="left" w:pos="416"/>
              </w:tabs>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97.1</w:t>
            </w:r>
          </w:p>
        </w:tc>
        <w:tc>
          <w:tcPr>
            <w:tcW w:w="103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7B32ED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41.8 </w:t>
            </w:r>
          </w:p>
        </w:tc>
        <w:tc>
          <w:tcPr>
            <w:tcW w:w="1034"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201860F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83.6 </w:t>
            </w:r>
          </w:p>
        </w:tc>
        <w:tc>
          <w:tcPr>
            <w:tcW w:w="94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624DD24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125.4 </w:t>
            </w:r>
          </w:p>
        </w:tc>
        <w:tc>
          <w:tcPr>
            <w:tcW w:w="948"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14:paraId="5E88DE1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167.2 </w:t>
            </w:r>
          </w:p>
        </w:tc>
      </w:tr>
      <w:tr w:rsidR="00645D37" w:rsidRPr="001A7247" w14:paraId="63332C6F" w14:textId="77777777" w:rsidTr="00BD09DB">
        <w:trPr>
          <w:trHeight w:val="433"/>
        </w:trPr>
        <w:tc>
          <w:tcPr>
            <w:tcW w:w="1221" w:type="dxa"/>
            <w:tcBorders>
              <w:top w:val="nil"/>
              <w:left w:val="single" w:sz="8" w:space="0" w:color="auto"/>
              <w:bottom w:val="single" w:sz="8" w:space="0" w:color="auto"/>
              <w:right w:val="single" w:sz="8" w:space="0" w:color="auto"/>
            </w:tcBorders>
            <w:shd w:val="clear" w:color="000000" w:fill="FFFFFF"/>
            <w:noWrap/>
            <w:vAlign w:val="center"/>
            <w:hideMark/>
          </w:tcPr>
          <w:p w14:paraId="60FDFC44"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180</w:t>
            </w:r>
          </w:p>
        </w:tc>
        <w:tc>
          <w:tcPr>
            <w:tcW w:w="1326" w:type="dxa"/>
            <w:tcBorders>
              <w:top w:val="nil"/>
              <w:left w:val="nil"/>
              <w:bottom w:val="single" w:sz="8" w:space="0" w:color="auto"/>
              <w:right w:val="single" w:sz="8" w:space="0" w:color="auto"/>
            </w:tcBorders>
            <w:shd w:val="clear" w:color="000000" w:fill="FFFFFF"/>
            <w:noWrap/>
            <w:vAlign w:val="center"/>
            <w:hideMark/>
          </w:tcPr>
          <w:p w14:paraId="0AC3AE99"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607,908</w:t>
            </w:r>
          </w:p>
        </w:tc>
        <w:tc>
          <w:tcPr>
            <w:tcW w:w="1015" w:type="dxa"/>
            <w:tcBorders>
              <w:top w:val="nil"/>
              <w:left w:val="nil"/>
              <w:bottom w:val="single" w:sz="8" w:space="0" w:color="auto"/>
              <w:right w:val="single" w:sz="8" w:space="0" w:color="auto"/>
            </w:tcBorders>
            <w:shd w:val="clear" w:color="000000" w:fill="FFFFFF"/>
            <w:noWrap/>
            <w:vAlign w:val="center"/>
            <w:hideMark/>
          </w:tcPr>
          <w:p w14:paraId="100DDAA8"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6,246</w:t>
            </w:r>
          </w:p>
        </w:tc>
        <w:tc>
          <w:tcPr>
            <w:tcW w:w="958" w:type="dxa"/>
            <w:tcBorders>
              <w:top w:val="nil"/>
              <w:left w:val="nil"/>
              <w:bottom w:val="single" w:sz="8" w:space="0" w:color="auto"/>
              <w:right w:val="single" w:sz="8" w:space="0" w:color="auto"/>
            </w:tcBorders>
            <w:shd w:val="clear" w:color="000000" w:fill="FFFFFF"/>
            <w:noWrap/>
            <w:vAlign w:val="center"/>
            <w:hideMark/>
          </w:tcPr>
          <w:p w14:paraId="7E8A25E9"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1,185</w:t>
            </w:r>
          </w:p>
        </w:tc>
        <w:tc>
          <w:tcPr>
            <w:tcW w:w="958" w:type="dxa"/>
            <w:tcBorders>
              <w:top w:val="nil"/>
              <w:left w:val="nil"/>
              <w:bottom w:val="single" w:sz="8" w:space="0" w:color="auto"/>
              <w:right w:val="single" w:sz="8" w:space="0" w:color="auto"/>
            </w:tcBorders>
            <w:shd w:val="clear" w:color="000000" w:fill="FFFFFF"/>
            <w:noWrap/>
            <w:vAlign w:val="center"/>
            <w:hideMark/>
          </w:tcPr>
          <w:p w14:paraId="14DD5568"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2,834</w:t>
            </w:r>
          </w:p>
        </w:tc>
        <w:tc>
          <w:tcPr>
            <w:tcW w:w="958" w:type="dxa"/>
            <w:tcBorders>
              <w:top w:val="nil"/>
              <w:left w:val="nil"/>
              <w:bottom w:val="single" w:sz="8" w:space="0" w:color="auto"/>
              <w:right w:val="single" w:sz="8" w:space="0" w:color="auto"/>
            </w:tcBorders>
            <w:shd w:val="clear" w:color="000000" w:fill="FFFFFF"/>
            <w:noWrap/>
            <w:vAlign w:val="center"/>
            <w:hideMark/>
          </w:tcPr>
          <w:p w14:paraId="0A2230B4"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1,653</w:t>
            </w:r>
          </w:p>
        </w:tc>
        <w:tc>
          <w:tcPr>
            <w:tcW w:w="958" w:type="dxa"/>
            <w:tcBorders>
              <w:top w:val="nil"/>
              <w:left w:val="nil"/>
              <w:bottom w:val="single" w:sz="8" w:space="0" w:color="auto"/>
              <w:right w:val="single" w:sz="8" w:space="0" w:color="auto"/>
            </w:tcBorders>
            <w:shd w:val="clear" w:color="000000" w:fill="FFFFFF"/>
            <w:noWrap/>
            <w:vAlign w:val="center"/>
            <w:hideMark/>
          </w:tcPr>
          <w:p w14:paraId="5CB32C86"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501</w:t>
            </w:r>
          </w:p>
        </w:tc>
        <w:tc>
          <w:tcPr>
            <w:tcW w:w="958" w:type="dxa"/>
            <w:tcBorders>
              <w:top w:val="nil"/>
              <w:left w:val="nil"/>
              <w:bottom w:val="single" w:sz="8" w:space="0" w:color="auto"/>
              <w:right w:val="single" w:sz="8" w:space="0" w:color="auto"/>
            </w:tcBorders>
            <w:shd w:val="clear" w:color="000000" w:fill="FFFFFF"/>
            <w:noWrap/>
            <w:vAlign w:val="center"/>
            <w:hideMark/>
          </w:tcPr>
          <w:p w14:paraId="60C0074A"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72</w:t>
            </w:r>
          </w:p>
        </w:tc>
        <w:tc>
          <w:tcPr>
            <w:tcW w:w="1092" w:type="dxa"/>
            <w:tcBorders>
              <w:top w:val="nil"/>
              <w:left w:val="nil"/>
              <w:bottom w:val="single" w:sz="8" w:space="0" w:color="auto"/>
              <w:right w:val="single" w:sz="8" w:space="0" w:color="auto"/>
            </w:tcBorders>
            <w:shd w:val="clear" w:color="000000" w:fill="FFFFFF"/>
            <w:noWrap/>
            <w:vAlign w:val="center"/>
            <w:hideMark/>
          </w:tcPr>
          <w:p w14:paraId="41E49054" w14:textId="77777777" w:rsidR="00645D37" w:rsidRPr="001A7247" w:rsidRDefault="00645D37" w:rsidP="00645D37">
            <w:pPr>
              <w:jc w:val="center"/>
              <w:rPr>
                <w:rFonts w:ascii="Times New Roman" w:eastAsia="Times New Roman" w:hAnsi="Times New Roman" w:cs="Times New Roman"/>
                <w:bCs/>
                <w:color w:val="000000"/>
                <w:sz w:val="24"/>
                <w:szCs w:val="24"/>
              </w:rPr>
            </w:pPr>
            <w:r w:rsidRPr="001A7247">
              <w:rPr>
                <w:rFonts w:ascii="Times New Roman" w:eastAsia="Times New Roman" w:hAnsi="Times New Roman" w:cs="Times New Roman"/>
                <w:bCs/>
                <w:color w:val="000000"/>
                <w:sz w:val="24"/>
                <w:szCs w:val="24"/>
              </w:rPr>
              <w:t>14,176</w:t>
            </w:r>
          </w:p>
        </w:tc>
        <w:tc>
          <w:tcPr>
            <w:tcW w:w="260" w:type="dxa"/>
            <w:tcBorders>
              <w:top w:val="nil"/>
              <w:left w:val="nil"/>
              <w:bottom w:val="nil"/>
              <w:right w:val="nil"/>
            </w:tcBorders>
            <w:shd w:val="clear" w:color="000000" w:fill="FFFFFF"/>
            <w:noWrap/>
            <w:vAlign w:val="bottom"/>
            <w:hideMark/>
          </w:tcPr>
          <w:p w14:paraId="7881B650"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vMerge/>
            <w:tcBorders>
              <w:top w:val="nil"/>
              <w:left w:val="single" w:sz="8" w:space="0" w:color="auto"/>
              <w:bottom w:val="single" w:sz="8" w:space="0" w:color="000000"/>
              <w:right w:val="single" w:sz="8" w:space="0" w:color="auto"/>
            </w:tcBorders>
            <w:vAlign w:val="center"/>
            <w:hideMark/>
          </w:tcPr>
          <w:p w14:paraId="233C0610" w14:textId="77777777" w:rsidR="00645D37" w:rsidRPr="001A7247" w:rsidRDefault="00645D37" w:rsidP="00645D37">
            <w:pPr>
              <w:rPr>
                <w:rFonts w:ascii="Times New Roman" w:eastAsia="Times New Roman" w:hAnsi="Times New Roman" w:cs="Times New Roman"/>
                <w:b/>
                <w:bCs/>
                <w:color w:val="000000"/>
                <w:sz w:val="24"/>
                <w:szCs w:val="24"/>
              </w:rPr>
            </w:pPr>
          </w:p>
        </w:tc>
        <w:tc>
          <w:tcPr>
            <w:tcW w:w="1034" w:type="dxa"/>
            <w:vMerge/>
            <w:tcBorders>
              <w:top w:val="nil"/>
              <w:left w:val="single" w:sz="8" w:space="0" w:color="auto"/>
              <w:bottom w:val="single" w:sz="8" w:space="0" w:color="000000"/>
              <w:right w:val="single" w:sz="8" w:space="0" w:color="auto"/>
            </w:tcBorders>
            <w:vAlign w:val="center"/>
            <w:hideMark/>
          </w:tcPr>
          <w:p w14:paraId="50C155F9" w14:textId="77777777" w:rsidR="00645D37" w:rsidRPr="001A7247" w:rsidRDefault="00645D37" w:rsidP="00645D37">
            <w:pPr>
              <w:rPr>
                <w:rFonts w:ascii="Times New Roman" w:eastAsia="Times New Roman" w:hAnsi="Times New Roman" w:cs="Times New Roman"/>
                <w:b/>
                <w:bCs/>
                <w:color w:val="000000"/>
                <w:sz w:val="24"/>
                <w:szCs w:val="24"/>
              </w:rPr>
            </w:pPr>
          </w:p>
        </w:tc>
        <w:tc>
          <w:tcPr>
            <w:tcW w:w="1034" w:type="dxa"/>
            <w:vMerge/>
            <w:tcBorders>
              <w:top w:val="nil"/>
              <w:left w:val="single" w:sz="8" w:space="0" w:color="auto"/>
              <w:bottom w:val="single" w:sz="8" w:space="0" w:color="000000"/>
              <w:right w:val="single" w:sz="8" w:space="0" w:color="auto"/>
            </w:tcBorders>
            <w:vAlign w:val="center"/>
            <w:hideMark/>
          </w:tcPr>
          <w:p w14:paraId="240C1A35" w14:textId="77777777" w:rsidR="00645D37" w:rsidRPr="001A7247" w:rsidRDefault="00645D37" w:rsidP="00645D37">
            <w:pPr>
              <w:rPr>
                <w:rFonts w:ascii="Times New Roman" w:eastAsia="Times New Roman" w:hAnsi="Times New Roman" w:cs="Times New Roman"/>
                <w:b/>
                <w:bCs/>
                <w:color w:val="000000"/>
                <w:sz w:val="24"/>
                <w:szCs w:val="24"/>
              </w:rPr>
            </w:pPr>
          </w:p>
        </w:tc>
        <w:tc>
          <w:tcPr>
            <w:tcW w:w="948" w:type="dxa"/>
            <w:vMerge/>
            <w:tcBorders>
              <w:top w:val="nil"/>
              <w:left w:val="single" w:sz="8" w:space="0" w:color="auto"/>
              <w:bottom w:val="single" w:sz="8" w:space="0" w:color="000000"/>
              <w:right w:val="single" w:sz="8" w:space="0" w:color="auto"/>
            </w:tcBorders>
            <w:vAlign w:val="center"/>
            <w:hideMark/>
          </w:tcPr>
          <w:p w14:paraId="7F563A8B" w14:textId="77777777" w:rsidR="00645D37" w:rsidRPr="001A7247" w:rsidRDefault="00645D37" w:rsidP="00645D37">
            <w:pPr>
              <w:rPr>
                <w:rFonts w:ascii="Times New Roman" w:eastAsia="Times New Roman" w:hAnsi="Times New Roman" w:cs="Times New Roman"/>
                <w:b/>
                <w:bCs/>
                <w:color w:val="000000"/>
                <w:sz w:val="24"/>
                <w:szCs w:val="24"/>
              </w:rPr>
            </w:pPr>
          </w:p>
        </w:tc>
        <w:tc>
          <w:tcPr>
            <w:tcW w:w="948" w:type="dxa"/>
            <w:vMerge/>
            <w:tcBorders>
              <w:top w:val="nil"/>
              <w:left w:val="single" w:sz="8" w:space="0" w:color="auto"/>
              <w:bottom w:val="single" w:sz="8" w:space="0" w:color="000000"/>
              <w:right w:val="single" w:sz="8" w:space="0" w:color="auto"/>
            </w:tcBorders>
            <w:vAlign w:val="center"/>
            <w:hideMark/>
          </w:tcPr>
          <w:p w14:paraId="2A10D7CA" w14:textId="77777777" w:rsidR="00645D37" w:rsidRPr="001A7247" w:rsidRDefault="00645D37" w:rsidP="00645D37">
            <w:pPr>
              <w:rPr>
                <w:rFonts w:ascii="Times New Roman" w:eastAsia="Times New Roman" w:hAnsi="Times New Roman" w:cs="Times New Roman"/>
                <w:b/>
                <w:bCs/>
                <w:color w:val="000000"/>
                <w:sz w:val="24"/>
                <w:szCs w:val="24"/>
              </w:rPr>
            </w:pPr>
          </w:p>
        </w:tc>
      </w:tr>
      <w:tr w:rsidR="00645D37" w:rsidRPr="001A7247" w14:paraId="279976AE" w14:textId="77777777" w:rsidTr="00BD09DB">
        <w:trPr>
          <w:trHeight w:val="433"/>
        </w:trPr>
        <w:tc>
          <w:tcPr>
            <w:tcW w:w="1221" w:type="dxa"/>
            <w:tcBorders>
              <w:top w:val="nil"/>
              <w:left w:val="single" w:sz="8" w:space="0" w:color="auto"/>
              <w:bottom w:val="single" w:sz="8" w:space="0" w:color="auto"/>
              <w:right w:val="single" w:sz="8" w:space="0" w:color="auto"/>
            </w:tcBorders>
            <w:shd w:val="clear" w:color="000000" w:fill="FFFFFF"/>
            <w:noWrap/>
            <w:vAlign w:val="center"/>
            <w:hideMark/>
          </w:tcPr>
          <w:p w14:paraId="3D3C862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385</w:t>
            </w:r>
          </w:p>
        </w:tc>
        <w:tc>
          <w:tcPr>
            <w:tcW w:w="1326" w:type="dxa"/>
            <w:tcBorders>
              <w:top w:val="nil"/>
              <w:left w:val="nil"/>
              <w:bottom w:val="single" w:sz="8" w:space="0" w:color="auto"/>
              <w:right w:val="single" w:sz="8" w:space="0" w:color="auto"/>
            </w:tcBorders>
            <w:shd w:val="clear" w:color="000000" w:fill="FFFFFF"/>
            <w:noWrap/>
            <w:vAlign w:val="center"/>
            <w:hideMark/>
          </w:tcPr>
          <w:p w14:paraId="55F43CB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1,377,795</w:t>
            </w:r>
          </w:p>
        </w:tc>
        <w:tc>
          <w:tcPr>
            <w:tcW w:w="1015" w:type="dxa"/>
            <w:tcBorders>
              <w:top w:val="nil"/>
              <w:left w:val="nil"/>
              <w:bottom w:val="single" w:sz="8" w:space="0" w:color="auto"/>
              <w:right w:val="single" w:sz="8" w:space="0" w:color="auto"/>
            </w:tcBorders>
            <w:shd w:val="clear" w:color="000000" w:fill="FFFFFF"/>
            <w:noWrap/>
            <w:vAlign w:val="center"/>
            <w:hideMark/>
          </w:tcPr>
          <w:p w14:paraId="15CB416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14,185</w:t>
            </w:r>
          </w:p>
        </w:tc>
        <w:tc>
          <w:tcPr>
            <w:tcW w:w="958" w:type="dxa"/>
            <w:tcBorders>
              <w:top w:val="nil"/>
              <w:left w:val="nil"/>
              <w:bottom w:val="single" w:sz="8" w:space="0" w:color="auto"/>
              <w:right w:val="single" w:sz="8" w:space="0" w:color="auto"/>
            </w:tcBorders>
            <w:shd w:val="clear" w:color="000000" w:fill="FFFFFF"/>
            <w:noWrap/>
            <w:vAlign w:val="center"/>
            <w:hideMark/>
          </w:tcPr>
          <w:p w14:paraId="3198FA5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2,424</w:t>
            </w:r>
          </w:p>
        </w:tc>
        <w:tc>
          <w:tcPr>
            <w:tcW w:w="958" w:type="dxa"/>
            <w:tcBorders>
              <w:top w:val="nil"/>
              <w:left w:val="nil"/>
              <w:bottom w:val="single" w:sz="8" w:space="0" w:color="auto"/>
              <w:right w:val="single" w:sz="8" w:space="0" w:color="auto"/>
            </w:tcBorders>
            <w:shd w:val="clear" w:color="000000" w:fill="FFFFFF"/>
            <w:noWrap/>
            <w:vAlign w:val="center"/>
            <w:hideMark/>
          </w:tcPr>
          <w:p w14:paraId="54C8A0F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6,334</w:t>
            </w:r>
          </w:p>
        </w:tc>
        <w:tc>
          <w:tcPr>
            <w:tcW w:w="958" w:type="dxa"/>
            <w:tcBorders>
              <w:top w:val="nil"/>
              <w:left w:val="nil"/>
              <w:bottom w:val="single" w:sz="8" w:space="0" w:color="auto"/>
              <w:right w:val="single" w:sz="8" w:space="0" w:color="auto"/>
            </w:tcBorders>
            <w:shd w:val="clear" w:color="000000" w:fill="FFFFFF"/>
            <w:noWrap/>
            <w:vAlign w:val="center"/>
            <w:hideMark/>
          </w:tcPr>
          <w:p w14:paraId="2FD4EB6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3,985</w:t>
            </w:r>
          </w:p>
        </w:tc>
        <w:tc>
          <w:tcPr>
            <w:tcW w:w="958" w:type="dxa"/>
            <w:tcBorders>
              <w:top w:val="nil"/>
              <w:left w:val="nil"/>
              <w:bottom w:val="single" w:sz="8" w:space="0" w:color="auto"/>
              <w:right w:val="single" w:sz="8" w:space="0" w:color="auto"/>
            </w:tcBorders>
            <w:shd w:val="clear" w:color="000000" w:fill="FFFFFF"/>
            <w:noWrap/>
            <w:vAlign w:val="center"/>
            <w:hideMark/>
          </w:tcPr>
          <w:p w14:paraId="1657413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1,292</w:t>
            </w:r>
          </w:p>
        </w:tc>
        <w:tc>
          <w:tcPr>
            <w:tcW w:w="958" w:type="dxa"/>
            <w:tcBorders>
              <w:top w:val="nil"/>
              <w:left w:val="nil"/>
              <w:bottom w:val="single" w:sz="8" w:space="0" w:color="auto"/>
              <w:right w:val="single" w:sz="8" w:space="0" w:color="auto"/>
            </w:tcBorders>
            <w:shd w:val="clear" w:color="000000" w:fill="FFFFFF"/>
            <w:noWrap/>
            <w:vAlign w:val="center"/>
            <w:hideMark/>
          </w:tcPr>
          <w:p w14:paraId="2C6E4F7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149</w:t>
            </w:r>
          </w:p>
        </w:tc>
        <w:tc>
          <w:tcPr>
            <w:tcW w:w="1092" w:type="dxa"/>
            <w:tcBorders>
              <w:top w:val="nil"/>
              <w:left w:val="nil"/>
              <w:bottom w:val="single" w:sz="8" w:space="0" w:color="auto"/>
              <w:right w:val="single" w:sz="8" w:space="0" w:color="auto"/>
            </w:tcBorders>
            <w:shd w:val="clear" w:color="000000" w:fill="FFFFFF"/>
            <w:noWrap/>
            <w:vAlign w:val="center"/>
            <w:hideMark/>
          </w:tcPr>
          <w:p w14:paraId="1EEBA30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32,960</w:t>
            </w:r>
          </w:p>
        </w:tc>
        <w:tc>
          <w:tcPr>
            <w:tcW w:w="260" w:type="dxa"/>
            <w:tcBorders>
              <w:top w:val="nil"/>
              <w:left w:val="nil"/>
              <w:bottom w:val="nil"/>
              <w:right w:val="nil"/>
            </w:tcBorders>
            <w:shd w:val="clear" w:color="000000" w:fill="FFFFFF"/>
            <w:noWrap/>
            <w:vAlign w:val="bottom"/>
            <w:hideMark/>
          </w:tcPr>
          <w:p w14:paraId="50DA4E16"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vMerge/>
            <w:tcBorders>
              <w:top w:val="nil"/>
              <w:left w:val="single" w:sz="8" w:space="0" w:color="auto"/>
              <w:bottom w:val="single" w:sz="8" w:space="0" w:color="000000"/>
              <w:right w:val="single" w:sz="8" w:space="0" w:color="auto"/>
            </w:tcBorders>
            <w:vAlign w:val="center"/>
            <w:hideMark/>
          </w:tcPr>
          <w:p w14:paraId="61F27636" w14:textId="77777777" w:rsidR="00645D37" w:rsidRPr="001A7247" w:rsidRDefault="00645D37" w:rsidP="00645D37">
            <w:pPr>
              <w:rPr>
                <w:rFonts w:ascii="Times New Roman" w:eastAsia="Times New Roman" w:hAnsi="Times New Roman" w:cs="Times New Roman"/>
                <w:b/>
                <w:bCs/>
                <w:color w:val="000000"/>
                <w:sz w:val="24"/>
                <w:szCs w:val="24"/>
              </w:rPr>
            </w:pPr>
          </w:p>
        </w:tc>
        <w:tc>
          <w:tcPr>
            <w:tcW w:w="1034" w:type="dxa"/>
            <w:vMerge/>
            <w:tcBorders>
              <w:top w:val="nil"/>
              <w:left w:val="single" w:sz="8" w:space="0" w:color="auto"/>
              <w:bottom w:val="single" w:sz="8" w:space="0" w:color="000000"/>
              <w:right w:val="single" w:sz="8" w:space="0" w:color="auto"/>
            </w:tcBorders>
            <w:vAlign w:val="center"/>
            <w:hideMark/>
          </w:tcPr>
          <w:p w14:paraId="2DADD5C0" w14:textId="77777777" w:rsidR="00645D37" w:rsidRPr="001A7247" w:rsidRDefault="00645D37" w:rsidP="00645D37">
            <w:pPr>
              <w:rPr>
                <w:rFonts w:ascii="Times New Roman" w:eastAsia="Times New Roman" w:hAnsi="Times New Roman" w:cs="Times New Roman"/>
                <w:b/>
                <w:bCs/>
                <w:color w:val="000000"/>
                <w:sz w:val="24"/>
                <w:szCs w:val="24"/>
              </w:rPr>
            </w:pPr>
          </w:p>
        </w:tc>
        <w:tc>
          <w:tcPr>
            <w:tcW w:w="1034" w:type="dxa"/>
            <w:vMerge/>
            <w:tcBorders>
              <w:top w:val="nil"/>
              <w:left w:val="single" w:sz="8" w:space="0" w:color="auto"/>
              <w:bottom w:val="single" w:sz="8" w:space="0" w:color="000000"/>
              <w:right w:val="single" w:sz="8" w:space="0" w:color="auto"/>
            </w:tcBorders>
            <w:vAlign w:val="center"/>
            <w:hideMark/>
          </w:tcPr>
          <w:p w14:paraId="00EE0251" w14:textId="77777777" w:rsidR="00645D37" w:rsidRPr="001A7247" w:rsidRDefault="00645D37" w:rsidP="00645D37">
            <w:pPr>
              <w:rPr>
                <w:rFonts w:ascii="Times New Roman" w:eastAsia="Times New Roman" w:hAnsi="Times New Roman" w:cs="Times New Roman"/>
                <w:b/>
                <w:bCs/>
                <w:color w:val="000000"/>
                <w:sz w:val="24"/>
                <w:szCs w:val="24"/>
              </w:rPr>
            </w:pPr>
          </w:p>
        </w:tc>
        <w:tc>
          <w:tcPr>
            <w:tcW w:w="948" w:type="dxa"/>
            <w:vMerge/>
            <w:tcBorders>
              <w:top w:val="nil"/>
              <w:left w:val="single" w:sz="8" w:space="0" w:color="auto"/>
              <w:bottom w:val="single" w:sz="8" w:space="0" w:color="000000"/>
              <w:right w:val="single" w:sz="8" w:space="0" w:color="auto"/>
            </w:tcBorders>
            <w:vAlign w:val="center"/>
            <w:hideMark/>
          </w:tcPr>
          <w:p w14:paraId="45DB8F8E" w14:textId="77777777" w:rsidR="00645D37" w:rsidRPr="001A7247" w:rsidRDefault="00645D37" w:rsidP="00645D37">
            <w:pPr>
              <w:rPr>
                <w:rFonts w:ascii="Times New Roman" w:eastAsia="Times New Roman" w:hAnsi="Times New Roman" w:cs="Times New Roman"/>
                <w:b/>
                <w:bCs/>
                <w:color w:val="000000"/>
                <w:sz w:val="24"/>
                <w:szCs w:val="24"/>
              </w:rPr>
            </w:pPr>
          </w:p>
        </w:tc>
        <w:tc>
          <w:tcPr>
            <w:tcW w:w="948" w:type="dxa"/>
            <w:vMerge/>
            <w:tcBorders>
              <w:top w:val="nil"/>
              <w:left w:val="single" w:sz="8" w:space="0" w:color="auto"/>
              <w:bottom w:val="single" w:sz="8" w:space="0" w:color="000000"/>
              <w:right w:val="single" w:sz="8" w:space="0" w:color="auto"/>
            </w:tcBorders>
            <w:vAlign w:val="center"/>
            <w:hideMark/>
          </w:tcPr>
          <w:p w14:paraId="131F01EC" w14:textId="77777777" w:rsidR="00645D37" w:rsidRPr="001A7247" w:rsidRDefault="00645D37" w:rsidP="00645D37">
            <w:pPr>
              <w:rPr>
                <w:rFonts w:ascii="Times New Roman" w:eastAsia="Times New Roman" w:hAnsi="Times New Roman" w:cs="Times New Roman"/>
                <w:b/>
                <w:bCs/>
                <w:color w:val="000000"/>
                <w:sz w:val="24"/>
                <w:szCs w:val="24"/>
              </w:rPr>
            </w:pPr>
          </w:p>
        </w:tc>
      </w:tr>
      <w:tr w:rsidR="00645D37" w:rsidRPr="001A7247" w14:paraId="08ECC8E1" w14:textId="77777777" w:rsidTr="00BD09DB">
        <w:trPr>
          <w:trHeight w:val="245"/>
        </w:trPr>
        <w:tc>
          <w:tcPr>
            <w:tcW w:w="1221" w:type="dxa"/>
            <w:tcBorders>
              <w:top w:val="nil"/>
              <w:left w:val="nil"/>
              <w:bottom w:val="nil"/>
              <w:right w:val="nil"/>
            </w:tcBorders>
            <w:shd w:val="clear" w:color="000000" w:fill="FFFFFF"/>
            <w:noWrap/>
            <w:vAlign w:val="bottom"/>
            <w:hideMark/>
          </w:tcPr>
          <w:p w14:paraId="456AB0AD"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326" w:type="dxa"/>
            <w:tcBorders>
              <w:top w:val="nil"/>
              <w:left w:val="nil"/>
              <w:bottom w:val="nil"/>
              <w:right w:val="nil"/>
            </w:tcBorders>
            <w:shd w:val="clear" w:color="000000" w:fill="FFFFFF"/>
            <w:noWrap/>
            <w:vAlign w:val="bottom"/>
            <w:hideMark/>
          </w:tcPr>
          <w:p w14:paraId="2908B0EB"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15" w:type="dxa"/>
            <w:tcBorders>
              <w:top w:val="nil"/>
              <w:left w:val="nil"/>
              <w:bottom w:val="nil"/>
              <w:right w:val="nil"/>
            </w:tcBorders>
            <w:shd w:val="clear" w:color="000000" w:fill="FFFFFF"/>
            <w:noWrap/>
            <w:vAlign w:val="bottom"/>
            <w:hideMark/>
          </w:tcPr>
          <w:p w14:paraId="4D77F991"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58" w:type="dxa"/>
            <w:tcBorders>
              <w:top w:val="nil"/>
              <w:left w:val="nil"/>
              <w:bottom w:val="nil"/>
              <w:right w:val="nil"/>
            </w:tcBorders>
            <w:shd w:val="clear" w:color="000000" w:fill="FFFFFF"/>
            <w:noWrap/>
            <w:vAlign w:val="center"/>
            <w:hideMark/>
          </w:tcPr>
          <w:p w14:paraId="0EAE137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17.1%</w:t>
            </w:r>
          </w:p>
        </w:tc>
        <w:tc>
          <w:tcPr>
            <w:tcW w:w="958" w:type="dxa"/>
            <w:tcBorders>
              <w:top w:val="nil"/>
              <w:left w:val="nil"/>
              <w:bottom w:val="nil"/>
              <w:right w:val="nil"/>
            </w:tcBorders>
            <w:shd w:val="clear" w:color="000000" w:fill="FFFFFF"/>
            <w:noWrap/>
            <w:vAlign w:val="center"/>
            <w:hideMark/>
          </w:tcPr>
          <w:p w14:paraId="472E2D6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44.7%</w:t>
            </w:r>
          </w:p>
        </w:tc>
        <w:tc>
          <w:tcPr>
            <w:tcW w:w="958" w:type="dxa"/>
            <w:tcBorders>
              <w:top w:val="nil"/>
              <w:left w:val="nil"/>
              <w:bottom w:val="nil"/>
              <w:right w:val="nil"/>
            </w:tcBorders>
            <w:shd w:val="clear" w:color="000000" w:fill="FFFFFF"/>
            <w:noWrap/>
            <w:vAlign w:val="center"/>
            <w:hideMark/>
          </w:tcPr>
          <w:p w14:paraId="51917CF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28.1%</w:t>
            </w:r>
          </w:p>
        </w:tc>
        <w:tc>
          <w:tcPr>
            <w:tcW w:w="958" w:type="dxa"/>
            <w:tcBorders>
              <w:top w:val="nil"/>
              <w:left w:val="nil"/>
              <w:bottom w:val="nil"/>
              <w:right w:val="nil"/>
            </w:tcBorders>
            <w:shd w:val="clear" w:color="000000" w:fill="FFFFFF"/>
            <w:noWrap/>
            <w:vAlign w:val="center"/>
            <w:hideMark/>
          </w:tcPr>
          <w:p w14:paraId="55743625"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9.1%</w:t>
            </w:r>
          </w:p>
        </w:tc>
        <w:tc>
          <w:tcPr>
            <w:tcW w:w="958" w:type="dxa"/>
            <w:tcBorders>
              <w:top w:val="nil"/>
              <w:left w:val="nil"/>
              <w:bottom w:val="nil"/>
              <w:right w:val="nil"/>
            </w:tcBorders>
            <w:shd w:val="clear" w:color="000000" w:fill="FFFFFF"/>
            <w:noWrap/>
            <w:vAlign w:val="center"/>
            <w:hideMark/>
          </w:tcPr>
          <w:p w14:paraId="664E138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1.1%</w:t>
            </w:r>
          </w:p>
        </w:tc>
        <w:tc>
          <w:tcPr>
            <w:tcW w:w="1092" w:type="dxa"/>
            <w:tcBorders>
              <w:top w:val="nil"/>
              <w:left w:val="nil"/>
              <w:bottom w:val="nil"/>
              <w:right w:val="nil"/>
            </w:tcBorders>
            <w:shd w:val="clear" w:color="000000" w:fill="FFFFFF"/>
            <w:noWrap/>
            <w:vAlign w:val="bottom"/>
            <w:hideMark/>
          </w:tcPr>
          <w:p w14:paraId="5C5076C3"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260" w:type="dxa"/>
            <w:tcBorders>
              <w:top w:val="nil"/>
              <w:left w:val="nil"/>
              <w:bottom w:val="nil"/>
              <w:right w:val="nil"/>
            </w:tcBorders>
            <w:shd w:val="clear" w:color="000000" w:fill="FFFFFF"/>
            <w:noWrap/>
            <w:vAlign w:val="bottom"/>
            <w:hideMark/>
          </w:tcPr>
          <w:p w14:paraId="15E90AAF"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nil"/>
              <w:bottom w:val="nil"/>
              <w:right w:val="nil"/>
            </w:tcBorders>
            <w:shd w:val="clear" w:color="000000" w:fill="FFFFFF"/>
            <w:noWrap/>
            <w:vAlign w:val="bottom"/>
            <w:hideMark/>
          </w:tcPr>
          <w:p w14:paraId="284B8802"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34" w:type="dxa"/>
            <w:tcBorders>
              <w:top w:val="nil"/>
              <w:left w:val="nil"/>
              <w:bottom w:val="nil"/>
              <w:right w:val="nil"/>
            </w:tcBorders>
            <w:shd w:val="clear" w:color="000000" w:fill="FFFFFF"/>
            <w:noWrap/>
            <w:vAlign w:val="bottom"/>
            <w:hideMark/>
          </w:tcPr>
          <w:p w14:paraId="74AD838C"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34" w:type="dxa"/>
            <w:tcBorders>
              <w:top w:val="nil"/>
              <w:left w:val="nil"/>
              <w:bottom w:val="nil"/>
              <w:right w:val="nil"/>
            </w:tcBorders>
            <w:shd w:val="clear" w:color="000000" w:fill="FFFFFF"/>
            <w:noWrap/>
            <w:vAlign w:val="bottom"/>
            <w:hideMark/>
          </w:tcPr>
          <w:p w14:paraId="3F9C955C"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48" w:type="dxa"/>
            <w:tcBorders>
              <w:top w:val="nil"/>
              <w:left w:val="nil"/>
              <w:bottom w:val="nil"/>
              <w:right w:val="nil"/>
            </w:tcBorders>
            <w:shd w:val="clear" w:color="000000" w:fill="FFFFFF"/>
            <w:noWrap/>
            <w:vAlign w:val="bottom"/>
            <w:hideMark/>
          </w:tcPr>
          <w:p w14:paraId="751ABBDE"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48" w:type="dxa"/>
            <w:tcBorders>
              <w:top w:val="nil"/>
              <w:left w:val="nil"/>
              <w:bottom w:val="nil"/>
              <w:right w:val="nil"/>
            </w:tcBorders>
            <w:shd w:val="clear" w:color="000000" w:fill="FFFFFF"/>
            <w:noWrap/>
            <w:vAlign w:val="bottom"/>
            <w:hideMark/>
          </w:tcPr>
          <w:p w14:paraId="1DA61E80"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r>
      <w:tr w:rsidR="00645D37" w:rsidRPr="001A7247" w14:paraId="0BACCB6C" w14:textId="77777777" w:rsidTr="00BD09DB">
        <w:trPr>
          <w:trHeight w:val="245"/>
        </w:trPr>
        <w:tc>
          <w:tcPr>
            <w:tcW w:w="1221" w:type="dxa"/>
            <w:tcBorders>
              <w:top w:val="nil"/>
              <w:left w:val="nil"/>
              <w:bottom w:val="nil"/>
              <w:right w:val="nil"/>
            </w:tcBorders>
            <w:shd w:val="clear" w:color="000000" w:fill="FFFFFF"/>
            <w:noWrap/>
            <w:vAlign w:val="bottom"/>
          </w:tcPr>
          <w:p w14:paraId="7EE311F0" w14:textId="77777777" w:rsidR="00645D37" w:rsidRPr="001A7247" w:rsidRDefault="00645D37" w:rsidP="00645D37">
            <w:pPr>
              <w:rPr>
                <w:rFonts w:ascii="Times New Roman" w:eastAsia="Times New Roman" w:hAnsi="Times New Roman" w:cs="Times New Roman"/>
                <w:color w:val="000000"/>
                <w:sz w:val="24"/>
                <w:szCs w:val="24"/>
              </w:rPr>
            </w:pPr>
          </w:p>
        </w:tc>
        <w:tc>
          <w:tcPr>
            <w:tcW w:w="1326" w:type="dxa"/>
            <w:tcBorders>
              <w:top w:val="nil"/>
              <w:left w:val="nil"/>
              <w:bottom w:val="nil"/>
              <w:right w:val="nil"/>
            </w:tcBorders>
            <w:shd w:val="clear" w:color="000000" w:fill="FFFFFF"/>
            <w:noWrap/>
            <w:vAlign w:val="bottom"/>
          </w:tcPr>
          <w:p w14:paraId="683418D9" w14:textId="77777777" w:rsidR="00645D37" w:rsidRPr="001A7247" w:rsidRDefault="00645D37" w:rsidP="00645D37">
            <w:pPr>
              <w:rPr>
                <w:rFonts w:ascii="Times New Roman" w:eastAsia="Times New Roman" w:hAnsi="Times New Roman" w:cs="Times New Roman"/>
                <w:color w:val="000000"/>
                <w:sz w:val="24"/>
                <w:szCs w:val="24"/>
              </w:rPr>
            </w:pPr>
          </w:p>
        </w:tc>
        <w:tc>
          <w:tcPr>
            <w:tcW w:w="1015" w:type="dxa"/>
            <w:tcBorders>
              <w:top w:val="nil"/>
              <w:left w:val="nil"/>
              <w:bottom w:val="nil"/>
              <w:right w:val="nil"/>
            </w:tcBorders>
            <w:shd w:val="clear" w:color="000000" w:fill="FFFFFF"/>
            <w:noWrap/>
            <w:vAlign w:val="bottom"/>
          </w:tcPr>
          <w:p w14:paraId="31AA35FE" w14:textId="77777777" w:rsidR="00645D37" w:rsidRPr="001A7247" w:rsidRDefault="00645D37" w:rsidP="00645D37">
            <w:pPr>
              <w:rPr>
                <w:rFonts w:ascii="Times New Roman" w:eastAsia="Times New Roman" w:hAnsi="Times New Roman" w:cs="Times New Roman"/>
                <w:color w:val="000000"/>
                <w:sz w:val="24"/>
                <w:szCs w:val="24"/>
              </w:rPr>
            </w:pPr>
          </w:p>
        </w:tc>
        <w:tc>
          <w:tcPr>
            <w:tcW w:w="958" w:type="dxa"/>
            <w:tcBorders>
              <w:top w:val="nil"/>
              <w:left w:val="nil"/>
              <w:bottom w:val="nil"/>
              <w:right w:val="nil"/>
            </w:tcBorders>
            <w:shd w:val="clear" w:color="000000" w:fill="FFFFFF"/>
            <w:noWrap/>
            <w:vAlign w:val="center"/>
          </w:tcPr>
          <w:p w14:paraId="69E62019" w14:textId="77777777" w:rsidR="00645D37" w:rsidRPr="001A7247" w:rsidRDefault="00645D37" w:rsidP="00645D37">
            <w:pPr>
              <w:jc w:val="center"/>
              <w:rPr>
                <w:rFonts w:ascii="Times New Roman" w:eastAsia="Times New Roman" w:hAnsi="Times New Roman" w:cs="Times New Roman"/>
                <w:b/>
                <w:bCs/>
                <w:color w:val="000000"/>
                <w:sz w:val="24"/>
                <w:szCs w:val="24"/>
              </w:rPr>
            </w:pPr>
          </w:p>
        </w:tc>
        <w:tc>
          <w:tcPr>
            <w:tcW w:w="958" w:type="dxa"/>
            <w:tcBorders>
              <w:top w:val="nil"/>
              <w:left w:val="nil"/>
              <w:bottom w:val="nil"/>
              <w:right w:val="nil"/>
            </w:tcBorders>
            <w:shd w:val="clear" w:color="000000" w:fill="FFFFFF"/>
            <w:noWrap/>
            <w:vAlign w:val="center"/>
          </w:tcPr>
          <w:p w14:paraId="3C6A3C38" w14:textId="77777777" w:rsidR="00645D37" w:rsidRPr="001A7247" w:rsidRDefault="00645D37" w:rsidP="00645D37">
            <w:pPr>
              <w:jc w:val="center"/>
              <w:rPr>
                <w:rFonts w:ascii="Times New Roman" w:eastAsia="Times New Roman" w:hAnsi="Times New Roman" w:cs="Times New Roman"/>
                <w:b/>
                <w:bCs/>
                <w:color w:val="000000"/>
                <w:sz w:val="24"/>
                <w:szCs w:val="24"/>
              </w:rPr>
            </w:pPr>
          </w:p>
        </w:tc>
        <w:tc>
          <w:tcPr>
            <w:tcW w:w="958" w:type="dxa"/>
            <w:tcBorders>
              <w:top w:val="nil"/>
              <w:left w:val="nil"/>
              <w:bottom w:val="nil"/>
              <w:right w:val="nil"/>
            </w:tcBorders>
            <w:shd w:val="clear" w:color="000000" w:fill="FFFFFF"/>
            <w:noWrap/>
            <w:vAlign w:val="center"/>
          </w:tcPr>
          <w:p w14:paraId="529501B7" w14:textId="77777777" w:rsidR="00645D37" w:rsidRPr="001A7247" w:rsidRDefault="00645D37" w:rsidP="00645D37">
            <w:pPr>
              <w:jc w:val="center"/>
              <w:rPr>
                <w:rFonts w:ascii="Times New Roman" w:eastAsia="Times New Roman" w:hAnsi="Times New Roman" w:cs="Times New Roman"/>
                <w:b/>
                <w:bCs/>
                <w:color w:val="000000"/>
                <w:sz w:val="24"/>
                <w:szCs w:val="24"/>
              </w:rPr>
            </w:pPr>
          </w:p>
        </w:tc>
        <w:tc>
          <w:tcPr>
            <w:tcW w:w="958" w:type="dxa"/>
            <w:tcBorders>
              <w:top w:val="nil"/>
              <w:left w:val="nil"/>
              <w:bottom w:val="nil"/>
              <w:right w:val="nil"/>
            </w:tcBorders>
            <w:shd w:val="clear" w:color="000000" w:fill="FFFFFF"/>
            <w:noWrap/>
            <w:vAlign w:val="center"/>
          </w:tcPr>
          <w:p w14:paraId="396FAD5C" w14:textId="77777777" w:rsidR="00645D37" w:rsidRPr="001A7247" w:rsidRDefault="00645D37" w:rsidP="00645D37">
            <w:pPr>
              <w:jc w:val="center"/>
              <w:rPr>
                <w:rFonts w:ascii="Times New Roman" w:eastAsia="Times New Roman" w:hAnsi="Times New Roman" w:cs="Times New Roman"/>
                <w:b/>
                <w:bCs/>
                <w:color w:val="000000"/>
                <w:sz w:val="24"/>
                <w:szCs w:val="24"/>
              </w:rPr>
            </w:pPr>
          </w:p>
        </w:tc>
        <w:tc>
          <w:tcPr>
            <w:tcW w:w="958" w:type="dxa"/>
            <w:tcBorders>
              <w:top w:val="nil"/>
              <w:left w:val="nil"/>
              <w:bottom w:val="nil"/>
              <w:right w:val="nil"/>
            </w:tcBorders>
            <w:shd w:val="clear" w:color="000000" w:fill="FFFFFF"/>
            <w:noWrap/>
            <w:vAlign w:val="center"/>
          </w:tcPr>
          <w:p w14:paraId="0C5A8122" w14:textId="77777777" w:rsidR="00645D37" w:rsidRPr="001A7247" w:rsidRDefault="00645D37" w:rsidP="00645D37">
            <w:pPr>
              <w:jc w:val="center"/>
              <w:rPr>
                <w:rFonts w:ascii="Times New Roman" w:eastAsia="Times New Roman" w:hAnsi="Times New Roman" w:cs="Times New Roman"/>
                <w:b/>
                <w:bCs/>
                <w:color w:val="000000"/>
                <w:sz w:val="24"/>
                <w:szCs w:val="24"/>
              </w:rPr>
            </w:pPr>
          </w:p>
        </w:tc>
        <w:tc>
          <w:tcPr>
            <w:tcW w:w="1092" w:type="dxa"/>
            <w:tcBorders>
              <w:top w:val="nil"/>
              <w:left w:val="nil"/>
              <w:bottom w:val="nil"/>
              <w:right w:val="nil"/>
            </w:tcBorders>
            <w:shd w:val="clear" w:color="000000" w:fill="FFFFFF"/>
            <w:noWrap/>
            <w:vAlign w:val="bottom"/>
          </w:tcPr>
          <w:p w14:paraId="0718BF9C" w14:textId="77777777" w:rsidR="00645D37" w:rsidRPr="001A7247" w:rsidRDefault="00645D37" w:rsidP="00645D37">
            <w:pPr>
              <w:rPr>
                <w:rFonts w:ascii="Times New Roman" w:eastAsia="Times New Roman" w:hAnsi="Times New Roman" w:cs="Times New Roman"/>
                <w:color w:val="000000"/>
                <w:sz w:val="24"/>
                <w:szCs w:val="24"/>
              </w:rPr>
            </w:pPr>
          </w:p>
        </w:tc>
        <w:tc>
          <w:tcPr>
            <w:tcW w:w="260" w:type="dxa"/>
            <w:tcBorders>
              <w:top w:val="nil"/>
              <w:left w:val="nil"/>
              <w:bottom w:val="nil"/>
              <w:right w:val="nil"/>
            </w:tcBorders>
            <w:shd w:val="clear" w:color="000000" w:fill="FFFFFF"/>
            <w:noWrap/>
            <w:vAlign w:val="bottom"/>
          </w:tcPr>
          <w:p w14:paraId="5B7B775F" w14:textId="77777777" w:rsidR="00645D37" w:rsidRPr="001A7247" w:rsidRDefault="00645D37" w:rsidP="00645D37">
            <w:pPr>
              <w:rPr>
                <w:rFonts w:ascii="Times New Roman" w:eastAsia="Times New Roman" w:hAnsi="Times New Roman" w:cs="Times New Roman"/>
                <w:color w:val="000000"/>
                <w:sz w:val="24"/>
                <w:szCs w:val="24"/>
              </w:rPr>
            </w:pPr>
          </w:p>
        </w:tc>
        <w:tc>
          <w:tcPr>
            <w:tcW w:w="1257" w:type="dxa"/>
            <w:tcBorders>
              <w:top w:val="nil"/>
              <w:left w:val="nil"/>
              <w:bottom w:val="nil"/>
              <w:right w:val="nil"/>
            </w:tcBorders>
            <w:shd w:val="clear" w:color="000000" w:fill="FFFFFF"/>
            <w:noWrap/>
            <w:vAlign w:val="bottom"/>
          </w:tcPr>
          <w:p w14:paraId="2A9F5E17" w14:textId="77777777" w:rsidR="00645D37" w:rsidRPr="001A7247" w:rsidRDefault="00645D37" w:rsidP="00645D37">
            <w:pPr>
              <w:rPr>
                <w:rFonts w:ascii="Times New Roman" w:eastAsia="Times New Roman" w:hAnsi="Times New Roman" w:cs="Times New Roman"/>
                <w:color w:val="000000"/>
                <w:sz w:val="24"/>
                <w:szCs w:val="24"/>
              </w:rPr>
            </w:pPr>
          </w:p>
        </w:tc>
        <w:tc>
          <w:tcPr>
            <w:tcW w:w="1034" w:type="dxa"/>
            <w:tcBorders>
              <w:top w:val="nil"/>
              <w:left w:val="nil"/>
              <w:bottom w:val="nil"/>
              <w:right w:val="nil"/>
            </w:tcBorders>
            <w:shd w:val="clear" w:color="000000" w:fill="FFFFFF"/>
            <w:noWrap/>
            <w:vAlign w:val="bottom"/>
          </w:tcPr>
          <w:p w14:paraId="3EE96562" w14:textId="77777777" w:rsidR="00645D37" w:rsidRPr="001A7247" w:rsidRDefault="00645D37" w:rsidP="00645D37">
            <w:pPr>
              <w:rPr>
                <w:rFonts w:ascii="Times New Roman" w:eastAsia="Times New Roman" w:hAnsi="Times New Roman" w:cs="Times New Roman"/>
                <w:color w:val="000000"/>
                <w:sz w:val="24"/>
                <w:szCs w:val="24"/>
              </w:rPr>
            </w:pPr>
          </w:p>
        </w:tc>
        <w:tc>
          <w:tcPr>
            <w:tcW w:w="1034" w:type="dxa"/>
            <w:tcBorders>
              <w:top w:val="nil"/>
              <w:left w:val="nil"/>
              <w:bottom w:val="nil"/>
              <w:right w:val="nil"/>
            </w:tcBorders>
            <w:shd w:val="clear" w:color="000000" w:fill="FFFFFF"/>
            <w:noWrap/>
            <w:vAlign w:val="bottom"/>
          </w:tcPr>
          <w:p w14:paraId="1AE32FF4" w14:textId="77777777" w:rsidR="00645D37" w:rsidRPr="001A7247" w:rsidRDefault="00645D37" w:rsidP="00645D37">
            <w:pPr>
              <w:rPr>
                <w:rFonts w:ascii="Times New Roman" w:eastAsia="Times New Roman" w:hAnsi="Times New Roman" w:cs="Times New Roman"/>
                <w:color w:val="000000"/>
                <w:sz w:val="24"/>
                <w:szCs w:val="24"/>
              </w:rPr>
            </w:pPr>
          </w:p>
        </w:tc>
        <w:tc>
          <w:tcPr>
            <w:tcW w:w="948" w:type="dxa"/>
            <w:tcBorders>
              <w:top w:val="nil"/>
              <w:left w:val="nil"/>
              <w:bottom w:val="nil"/>
              <w:right w:val="nil"/>
            </w:tcBorders>
            <w:shd w:val="clear" w:color="000000" w:fill="FFFFFF"/>
            <w:noWrap/>
            <w:vAlign w:val="bottom"/>
          </w:tcPr>
          <w:p w14:paraId="18B364D5" w14:textId="77777777" w:rsidR="00645D37" w:rsidRPr="001A7247" w:rsidRDefault="00645D37" w:rsidP="00645D37">
            <w:pPr>
              <w:rPr>
                <w:rFonts w:ascii="Times New Roman" w:eastAsia="Times New Roman" w:hAnsi="Times New Roman" w:cs="Times New Roman"/>
                <w:color w:val="000000"/>
                <w:sz w:val="24"/>
                <w:szCs w:val="24"/>
              </w:rPr>
            </w:pPr>
          </w:p>
        </w:tc>
        <w:tc>
          <w:tcPr>
            <w:tcW w:w="948" w:type="dxa"/>
            <w:tcBorders>
              <w:top w:val="nil"/>
              <w:left w:val="nil"/>
              <w:bottom w:val="nil"/>
              <w:right w:val="nil"/>
            </w:tcBorders>
            <w:shd w:val="clear" w:color="000000" w:fill="FFFFFF"/>
            <w:noWrap/>
            <w:vAlign w:val="bottom"/>
          </w:tcPr>
          <w:p w14:paraId="352FF3E8" w14:textId="77777777" w:rsidR="00645D37" w:rsidRPr="001A7247" w:rsidRDefault="00645D37" w:rsidP="00645D37">
            <w:pPr>
              <w:rPr>
                <w:rFonts w:ascii="Times New Roman" w:eastAsia="Times New Roman" w:hAnsi="Times New Roman" w:cs="Times New Roman"/>
                <w:color w:val="000000"/>
                <w:sz w:val="24"/>
                <w:szCs w:val="24"/>
              </w:rPr>
            </w:pPr>
          </w:p>
        </w:tc>
      </w:tr>
      <w:tr w:rsidR="00645D37" w:rsidRPr="001A7247" w14:paraId="6CD01DCE" w14:textId="77777777" w:rsidTr="00BD09DB">
        <w:trPr>
          <w:trHeight w:val="679"/>
        </w:trPr>
        <w:tc>
          <w:tcPr>
            <w:tcW w:w="1221"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7F04B44A" w14:textId="40360888" w:rsidR="00645D37" w:rsidRPr="001A7247" w:rsidRDefault="008F427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Nr. asociaț</w:t>
            </w:r>
            <w:r w:rsidR="00645D37" w:rsidRPr="001A7247">
              <w:rPr>
                <w:rFonts w:ascii="Times New Roman" w:eastAsia="Times New Roman" w:hAnsi="Times New Roman" w:cs="Times New Roman"/>
                <w:b/>
                <w:bCs/>
                <w:color w:val="000000"/>
                <w:sz w:val="24"/>
                <w:szCs w:val="24"/>
              </w:rPr>
              <w:t xml:space="preserve">ii de </w:t>
            </w:r>
            <w:r w:rsidR="00645D37" w:rsidRPr="001A7247">
              <w:rPr>
                <w:rFonts w:ascii="Times New Roman" w:eastAsia="Times New Roman" w:hAnsi="Times New Roman" w:cs="Times New Roman"/>
                <w:b/>
                <w:bCs/>
                <w:color w:val="000000"/>
                <w:sz w:val="24"/>
                <w:szCs w:val="24"/>
              </w:rPr>
              <w:lastRenderedPageBreak/>
              <w:t xml:space="preserve">proprietari </w:t>
            </w:r>
          </w:p>
        </w:tc>
        <w:tc>
          <w:tcPr>
            <w:tcW w:w="1326" w:type="dxa"/>
            <w:tcBorders>
              <w:top w:val="single" w:sz="8" w:space="0" w:color="auto"/>
              <w:left w:val="nil"/>
              <w:bottom w:val="single" w:sz="4" w:space="0" w:color="auto"/>
              <w:right w:val="single" w:sz="4" w:space="0" w:color="auto"/>
            </w:tcBorders>
            <w:shd w:val="clear" w:color="000000" w:fill="FFFFFF"/>
            <w:vAlign w:val="center"/>
            <w:hideMark/>
          </w:tcPr>
          <w:p w14:paraId="728574B7" w14:textId="3CB10EFF" w:rsidR="00645D37" w:rsidRPr="001A7247" w:rsidRDefault="00645D37" w:rsidP="008F4277">
            <w:pPr>
              <w:jc w:val="center"/>
              <w:rPr>
                <w:rFonts w:ascii="Times New Roman" w:eastAsia="Times New Roman" w:hAnsi="Times New Roman" w:cs="Times New Roman"/>
                <w:b/>
                <w:bCs/>
                <w:sz w:val="24"/>
                <w:szCs w:val="24"/>
              </w:rPr>
            </w:pPr>
            <w:r w:rsidRPr="001A7247">
              <w:rPr>
                <w:rFonts w:ascii="Times New Roman" w:eastAsia="Times New Roman" w:hAnsi="Times New Roman" w:cs="Times New Roman"/>
                <w:b/>
                <w:bCs/>
                <w:sz w:val="24"/>
                <w:szCs w:val="24"/>
              </w:rPr>
              <w:lastRenderedPageBreak/>
              <w:t>Aria desf</w:t>
            </w:r>
            <w:r w:rsidR="008F4277" w:rsidRPr="001A7247">
              <w:rPr>
                <w:rFonts w:ascii="Times New Roman" w:eastAsia="Times New Roman" w:hAnsi="Times New Roman" w:cs="Times New Roman"/>
                <w:b/>
                <w:bCs/>
                <w:sz w:val="24"/>
                <w:szCs w:val="24"/>
              </w:rPr>
              <w:t>ăș</w:t>
            </w:r>
            <w:r w:rsidRPr="001A7247">
              <w:rPr>
                <w:rFonts w:ascii="Times New Roman" w:eastAsia="Times New Roman" w:hAnsi="Times New Roman" w:cs="Times New Roman"/>
                <w:b/>
                <w:bCs/>
                <w:sz w:val="24"/>
                <w:szCs w:val="24"/>
              </w:rPr>
              <w:t>urat</w:t>
            </w:r>
            <w:r w:rsidR="008F4277" w:rsidRPr="001A7247">
              <w:rPr>
                <w:rFonts w:ascii="Times New Roman" w:eastAsia="Times New Roman" w:hAnsi="Times New Roman" w:cs="Times New Roman"/>
                <w:b/>
                <w:bCs/>
                <w:sz w:val="24"/>
                <w:szCs w:val="24"/>
              </w:rPr>
              <w:t>ă</w:t>
            </w:r>
            <w:r w:rsidRPr="001A7247">
              <w:rPr>
                <w:rFonts w:ascii="Times New Roman" w:eastAsia="Times New Roman" w:hAnsi="Times New Roman" w:cs="Times New Roman"/>
                <w:b/>
                <w:bCs/>
                <w:sz w:val="24"/>
                <w:szCs w:val="24"/>
              </w:rPr>
              <w:br/>
            </w:r>
            <w:r w:rsidRPr="001A7247">
              <w:rPr>
                <w:rFonts w:ascii="Times New Roman" w:eastAsia="Times New Roman" w:hAnsi="Times New Roman" w:cs="Times New Roman"/>
                <w:b/>
                <w:bCs/>
                <w:sz w:val="24"/>
                <w:szCs w:val="24"/>
              </w:rPr>
              <w:lastRenderedPageBreak/>
              <w:t xml:space="preserve">  -m² -</w:t>
            </w:r>
          </w:p>
        </w:tc>
        <w:tc>
          <w:tcPr>
            <w:tcW w:w="1015" w:type="dxa"/>
            <w:tcBorders>
              <w:top w:val="single" w:sz="8" w:space="0" w:color="auto"/>
              <w:left w:val="nil"/>
              <w:bottom w:val="single" w:sz="4" w:space="0" w:color="auto"/>
              <w:right w:val="single" w:sz="4" w:space="0" w:color="auto"/>
            </w:tcBorders>
            <w:shd w:val="clear" w:color="000000" w:fill="FFFFFF"/>
            <w:vAlign w:val="center"/>
            <w:hideMark/>
          </w:tcPr>
          <w:p w14:paraId="04DB77C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apart. </w:t>
            </w:r>
          </w:p>
        </w:tc>
        <w:tc>
          <w:tcPr>
            <w:tcW w:w="958" w:type="dxa"/>
            <w:tcBorders>
              <w:top w:val="single" w:sz="8" w:space="0" w:color="auto"/>
              <w:left w:val="nil"/>
              <w:bottom w:val="single" w:sz="4" w:space="0" w:color="auto"/>
              <w:right w:val="single" w:sz="4" w:space="0" w:color="auto"/>
            </w:tcBorders>
            <w:shd w:val="clear" w:color="000000" w:fill="FFFFFF"/>
            <w:vAlign w:val="center"/>
            <w:hideMark/>
          </w:tcPr>
          <w:p w14:paraId="72900641" w14:textId="58C2599E" w:rsidR="00645D37" w:rsidRPr="001A7247" w:rsidRDefault="002C199E"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 xml:space="preserve"> Nr. ap. </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1 cameră</w:t>
            </w:r>
            <w:r w:rsidR="00645D37" w:rsidRPr="001A7247">
              <w:rPr>
                <w:rFonts w:ascii="Times New Roman" w:eastAsia="Times New Roman" w:hAnsi="Times New Roman" w:cs="Times New Roman"/>
                <w:b/>
                <w:bCs/>
                <w:color w:val="000000"/>
                <w:sz w:val="24"/>
                <w:szCs w:val="24"/>
              </w:rPr>
              <w:t xml:space="preserve"> </w:t>
            </w:r>
          </w:p>
        </w:tc>
        <w:tc>
          <w:tcPr>
            <w:tcW w:w="958" w:type="dxa"/>
            <w:tcBorders>
              <w:top w:val="single" w:sz="8" w:space="0" w:color="auto"/>
              <w:left w:val="nil"/>
              <w:bottom w:val="single" w:sz="4" w:space="0" w:color="auto"/>
              <w:right w:val="single" w:sz="4" w:space="0" w:color="auto"/>
            </w:tcBorders>
            <w:shd w:val="clear" w:color="000000" w:fill="FFFFFF"/>
            <w:vAlign w:val="center"/>
            <w:hideMark/>
          </w:tcPr>
          <w:p w14:paraId="1A4CE57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ap. </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 xml:space="preserve">2 camere </w:t>
            </w:r>
          </w:p>
        </w:tc>
        <w:tc>
          <w:tcPr>
            <w:tcW w:w="958" w:type="dxa"/>
            <w:tcBorders>
              <w:top w:val="single" w:sz="8" w:space="0" w:color="auto"/>
              <w:left w:val="nil"/>
              <w:bottom w:val="single" w:sz="4" w:space="0" w:color="auto"/>
              <w:right w:val="single" w:sz="4" w:space="0" w:color="auto"/>
            </w:tcBorders>
            <w:shd w:val="clear" w:color="000000" w:fill="FFFFFF"/>
            <w:vAlign w:val="center"/>
            <w:hideMark/>
          </w:tcPr>
          <w:p w14:paraId="130B2DB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ap. </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 xml:space="preserve">3 camere </w:t>
            </w:r>
          </w:p>
        </w:tc>
        <w:tc>
          <w:tcPr>
            <w:tcW w:w="958" w:type="dxa"/>
            <w:tcBorders>
              <w:top w:val="single" w:sz="8" w:space="0" w:color="auto"/>
              <w:left w:val="nil"/>
              <w:bottom w:val="single" w:sz="4" w:space="0" w:color="auto"/>
              <w:right w:val="single" w:sz="4" w:space="0" w:color="auto"/>
            </w:tcBorders>
            <w:shd w:val="clear" w:color="000000" w:fill="FFFFFF"/>
            <w:vAlign w:val="center"/>
            <w:hideMark/>
          </w:tcPr>
          <w:p w14:paraId="2EE6980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ap. </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 xml:space="preserve">4 camere </w:t>
            </w:r>
          </w:p>
        </w:tc>
        <w:tc>
          <w:tcPr>
            <w:tcW w:w="958" w:type="dxa"/>
            <w:tcBorders>
              <w:top w:val="single" w:sz="8" w:space="0" w:color="auto"/>
              <w:left w:val="nil"/>
              <w:bottom w:val="single" w:sz="4" w:space="0" w:color="auto"/>
              <w:right w:val="single" w:sz="4" w:space="0" w:color="auto"/>
            </w:tcBorders>
            <w:shd w:val="clear" w:color="000000" w:fill="FFFFFF"/>
            <w:vAlign w:val="center"/>
            <w:hideMark/>
          </w:tcPr>
          <w:p w14:paraId="5F62513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ap. </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 xml:space="preserve">5 camere  </w:t>
            </w:r>
          </w:p>
        </w:tc>
        <w:tc>
          <w:tcPr>
            <w:tcW w:w="1092" w:type="dxa"/>
            <w:tcBorders>
              <w:top w:val="single" w:sz="8" w:space="0" w:color="auto"/>
              <w:left w:val="nil"/>
              <w:bottom w:val="single" w:sz="4" w:space="0" w:color="auto"/>
              <w:right w:val="single" w:sz="8" w:space="0" w:color="auto"/>
            </w:tcBorders>
            <w:shd w:val="clear" w:color="000000" w:fill="FFFFFF"/>
            <w:vAlign w:val="center"/>
            <w:hideMark/>
          </w:tcPr>
          <w:p w14:paraId="59D3095E"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 Nr. total </w:t>
            </w:r>
            <w:r w:rsidRPr="001A7247">
              <w:rPr>
                <w:rFonts w:ascii="Times New Roman" w:eastAsia="Times New Roman" w:hAnsi="Times New Roman" w:cs="Times New Roman"/>
                <w:b/>
                <w:bCs/>
                <w:color w:val="000000"/>
                <w:sz w:val="24"/>
                <w:szCs w:val="24"/>
              </w:rPr>
              <w:lastRenderedPageBreak/>
              <w:t xml:space="preserve">camere </w:t>
            </w:r>
          </w:p>
        </w:tc>
        <w:tc>
          <w:tcPr>
            <w:tcW w:w="260" w:type="dxa"/>
            <w:tcBorders>
              <w:top w:val="nil"/>
              <w:left w:val="nil"/>
              <w:bottom w:val="nil"/>
              <w:right w:val="nil"/>
            </w:tcBorders>
            <w:shd w:val="clear" w:color="000000" w:fill="FFFFFF"/>
            <w:noWrap/>
            <w:vAlign w:val="bottom"/>
            <w:hideMark/>
          </w:tcPr>
          <w:p w14:paraId="101B3930"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lastRenderedPageBreak/>
              <w:t> </w:t>
            </w:r>
          </w:p>
        </w:tc>
        <w:tc>
          <w:tcPr>
            <w:tcW w:w="1257" w:type="dxa"/>
            <w:tcBorders>
              <w:top w:val="single" w:sz="8" w:space="0" w:color="auto"/>
              <w:left w:val="single" w:sz="8" w:space="0" w:color="auto"/>
              <w:bottom w:val="single" w:sz="4" w:space="0" w:color="auto"/>
              <w:right w:val="single" w:sz="4" w:space="0" w:color="auto"/>
            </w:tcBorders>
            <w:shd w:val="clear" w:color="000000" w:fill="FFFFFF"/>
            <w:vAlign w:val="center"/>
            <w:hideMark/>
          </w:tcPr>
          <w:p w14:paraId="7F6D9856"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Ad / Apart.</w:t>
            </w:r>
            <w:r w:rsidRPr="001A7247">
              <w:rPr>
                <w:rFonts w:ascii="Times New Roman" w:eastAsia="Times New Roman" w:hAnsi="Times New Roman" w:cs="Times New Roman"/>
                <w:b/>
                <w:bCs/>
                <w:color w:val="000000"/>
                <w:sz w:val="24"/>
                <w:szCs w:val="24"/>
              </w:rPr>
              <w:br/>
            </w:r>
            <w:r w:rsidRPr="001A7247">
              <w:rPr>
                <w:rFonts w:ascii="Times New Roman" w:eastAsia="Times New Roman" w:hAnsi="Times New Roman" w:cs="Times New Roman"/>
                <w:b/>
                <w:bCs/>
                <w:color w:val="000000"/>
                <w:sz w:val="24"/>
                <w:szCs w:val="24"/>
              </w:rPr>
              <w:lastRenderedPageBreak/>
              <w:t xml:space="preserve"> -m² -</w:t>
            </w:r>
          </w:p>
        </w:tc>
        <w:tc>
          <w:tcPr>
            <w:tcW w:w="1034" w:type="dxa"/>
            <w:tcBorders>
              <w:top w:val="single" w:sz="8" w:space="0" w:color="auto"/>
              <w:left w:val="nil"/>
              <w:bottom w:val="single" w:sz="4" w:space="0" w:color="auto"/>
              <w:right w:val="single" w:sz="4" w:space="0" w:color="auto"/>
            </w:tcBorders>
            <w:shd w:val="clear" w:color="000000" w:fill="FFFFFF"/>
            <w:vAlign w:val="center"/>
            <w:hideMark/>
          </w:tcPr>
          <w:p w14:paraId="2A7A1A66" w14:textId="2E5FF7CF" w:rsidR="00645D37" w:rsidRPr="001A7247" w:rsidRDefault="002C199E"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Ad pt. 1 </w:t>
            </w:r>
            <w:r w:rsidRPr="001A7247">
              <w:rPr>
                <w:rFonts w:ascii="Times New Roman" w:eastAsia="Times New Roman" w:hAnsi="Times New Roman" w:cs="Times New Roman"/>
                <w:b/>
                <w:bCs/>
                <w:color w:val="000000"/>
                <w:sz w:val="24"/>
                <w:szCs w:val="24"/>
              </w:rPr>
              <w:lastRenderedPageBreak/>
              <w:t>cameră</w:t>
            </w:r>
            <w:r w:rsidR="00645D37" w:rsidRPr="001A7247">
              <w:rPr>
                <w:rFonts w:ascii="Times New Roman" w:eastAsia="Times New Roman" w:hAnsi="Times New Roman" w:cs="Times New Roman"/>
                <w:b/>
                <w:bCs/>
                <w:color w:val="000000"/>
                <w:sz w:val="24"/>
                <w:szCs w:val="24"/>
              </w:rPr>
              <w:br/>
              <w:t xml:space="preserve"> -m² -</w:t>
            </w:r>
          </w:p>
        </w:tc>
        <w:tc>
          <w:tcPr>
            <w:tcW w:w="1034" w:type="dxa"/>
            <w:tcBorders>
              <w:top w:val="single" w:sz="8" w:space="0" w:color="auto"/>
              <w:left w:val="nil"/>
              <w:bottom w:val="single" w:sz="4" w:space="0" w:color="auto"/>
              <w:right w:val="single" w:sz="4" w:space="0" w:color="auto"/>
            </w:tcBorders>
            <w:shd w:val="clear" w:color="000000" w:fill="FFFFFF"/>
            <w:vAlign w:val="center"/>
            <w:hideMark/>
          </w:tcPr>
          <w:p w14:paraId="295377F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Ad pt. 2 </w:t>
            </w:r>
            <w:r w:rsidRPr="001A7247">
              <w:rPr>
                <w:rFonts w:ascii="Times New Roman" w:eastAsia="Times New Roman" w:hAnsi="Times New Roman" w:cs="Times New Roman"/>
                <w:b/>
                <w:bCs/>
                <w:color w:val="000000"/>
                <w:sz w:val="24"/>
                <w:szCs w:val="24"/>
              </w:rPr>
              <w:lastRenderedPageBreak/>
              <w:t>camere</w:t>
            </w:r>
            <w:r w:rsidRPr="001A7247">
              <w:rPr>
                <w:rFonts w:ascii="Times New Roman" w:eastAsia="Times New Roman" w:hAnsi="Times New Roman" w:cs="Times New Roman"/>
                <w:b/>
                <w:bCs/>
                <w:color w:val="000000"/>
                <w:sz w:val="24"/>
                <w:szCs w:val="24"/>
              </w:rPr>
              <w:br/>
              <w:t xml:space="preserve"> -m² -</w:t>
            </w:r>
          </w:p>
        </w:tc>
        <w:tc>
          <w:tcPr>
            <w:tcW w:w="948" w:type="dxa"/>
            <w:tcBorders>
              <w:top w:val="single" w:sz="8" w:space="0" w:color="auto"/>
              <w:left w:val="nil"/>
              <w:bottom w:val="single" w:sz="4" w:space="0" w:color="auto"/>
              <w:right w:val="single" w:sz="4" w:space="0" w:color="auto"/>
            </w:tcBorders>
            <w:shd w:val="clear" w:color="000000" w:fill="FFFFFF"/>
            <w:vAlign w:val="center"/>
            <w:hideMark/>
          </w:tcPr>
          <w:p w14:paraId="022E58C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Ad pt. 3 </w:t>
            </w:r>
            <w:r w:rsidRPr="001A7247">
              <w:rPr>
                <w:rFonts w:ascii="Times New Roman" w:eastAsia="Times New Roman" w:hAnsi="Times New Roman" w:cs="Times New Roman"/>
                <w:b/>
                <w:bCs/>
                <w:color w:val="000000"/>
                <w:sz w:val="24"/>
                <w:szCs w:val="24"/>
              </w:rPr>
              <w:lastRenderedPageBreak/>
              <w:t>camere</w:t>
            </w:r>
            <w:r w:rsidRPr="001A7247">
              <w:rPr>
                <w:rFonts w:ascii="Times New Roman" w:eastAsia="Times New Roman" w:hAnsi="Times New Roman" w:cs="Times New Roman"/>
                <w:b/>
                <w:bCs/>
                <w:color w:val="000000"/>
                <w:sz w:val="24"/>
                <w:szCs w:val="24"/>
              </w:rPr>
              <w:br/>
              <w:t xml:space="preserve"> -m² -</w:t>
            </w:r>
          </w:p>
        </w:tc>
        <w:tc>
          <w:tcPr>
            <w:tcW w:w="948" w:type="dxa"/>
            <w:tcBorders>
              <w:top w:val="single" w:sz="8" w:space="0" w:color="auto"/>
              <w:left w:val="nil"/>
              <w:bottom w:val="single" w:sz="4" w:space="0" w:color="auto"/>
              <w:right w:val="single" w:sz="8" w:space="0" w:color="auto"/>
            </w:tcBorders>
            <w:shd w:val="clear" w:color="000000" w:fill="FFFFFF"/>
            <w:vAlign w:val="center"/>
            <w:hideMark/>
          </w:tcPr>
          <w:p w14:paraId="4710DBE1"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 xml:space="preserve">Ad pt. 4 </w:t>
            </w:r>
            <w:r w:rsidRPr="001A7247">
              <w:rPr>
                <w:rFonts w:ascii="Times New Roman" w:eastAsia="Times New Roman" w:hAnsi="Times New Roman" w:cs="Times New Roman"/>
                <w:b/>
                <w:bCs/>
                <w:color w:val="000000"/>
                <w:sz w:val="24"/>
                <w:szCs w:val="24"/>
              </w:rPr>
              <w:lastRenderedPageBreak/>
              <w:t>camere</w:t>
            </w:r>
            <w:r w:rsidRPr="001A7247">
              <w:rPr>
                <w:rFonts w:ascii="Times New Roman" w:eastAsia="Times New Roman" w:hAnsi="Times New Roman" w:cs="Times New Roman"/>
                <w:b/>
                <w:bCs/>
                <w:color w:val="000000"/>
                <w:sz w:val="24"/>
                <w:szCs w:val="24"/>
              </w:rPr>
              <w:br/>
              <w:t xml:space="preserve"> -m² -</w:t>
            </w:r>
          </w:p>
        </w:tc>
      </w:tr>
      <w:tr w:rsidR="00645D37" w:rsidRPr="001A7247" w14:paraId="46625FBA" w14:textId="77777777" w:rsidTr="00BD09DB">
        <w:trPr>
          <w:trHeight w:val="433"/>
        </w:trPr>
        <w:tc>
          <w:tcPr>
            <w:tcW w:w="1221" w:type="dxa"/>
            <w:tcBorders>
              <w:top w:val="nil"/>
              <w:left w:val="single" w:sz="8" w:space="0" w:color="auto"/>
              <w:bottom w:val="single" w:sz="8" w:space="0" w:color="auto"/>
              <w:right w:val="single" w:sz="4" w:space="0" w:color="auto"/>
            </w:tcBorders>
            <w:shd w:val="clear" w:color="000000" w:fill="FFFFFF"/>
            <w:noWrap/>
            <w:vAlign w:val="center"/>
            <w:hideMark/>
          </w:tcPr>
          <w:p w14:paraId="07145B3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lastRenderedPageBreak/>
              <w:t>623</w:t>
            </w:r>
          </w:p>
        </w:tc>
        <w:tc>
          <w:tcPr>
            <w:tcW w:w="1326" w:type="dxa"/>
            <w:tcBorders>
              <w:top w:val="nil"/>
              <w:left w:val="nil"/>
              <w:bottom w:val="single" w:sz="8" w:space="0" w:color="auto"/>
              <w:right w:val="single" w:sz="4" w:space="0" w:color="auto"/>
            </w:tcBorders>
            <w:shd w:val="clear" w:color="000000" w:fill="FFFFFF"/>
            <w:noWrap/>
            <w:vAlign w:val="center"/>
            <w:hideMark/>
          </w:tcPr>
          <w:p w14:paraId="32FC8F6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3,442,313</w:t>
            </w:r>
          </w:p>
        </w:tc>
        <w:tc>
          <w:tcPr>
            <w:tcW w:w="1015" w:type="dxa"/>
            <w:tcBorders>
              <w:top w:val="nil"/>
              <w:left w:val="nil"/>
              <w:bottom w:val="single" w:sz="8" w:space="0" w:color="auto"/>
              <w:right w:val="single" w:sz="4" w:space="0" w:color="auto"/>
            </w:tcBorders>
            <w:shd w:val="clear" w:color="000000" w:fill="FFFFFF"/>
            <w:noWrap/>
            <w:vAlign w:val="center"/>
            <w:hideMark/>
          </w:tcPr>
          <w:p w14:paraId="1E16E36D"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37,017</w:t>
            </w:r>
          </w:p>
        </w:tc>
        <w:tc>
          <w:tcPr>
            <w:tcW w:w="958" w:type="dxa"/>
            <w:tcBorders>
              <w:top w:val="nil"/>
              <w:left w:val="nil"/>
              <w:bottom w:val="single" w:sz="8" w:space="0" w:color="auto"/>
              <w:right w:val="single" w:sz="4" w:space="0" w:color="auto"/>
            </w:tcBorders>
            <w:shd w:val="clear" w:color="000000" w:fill="FFFFFF"/>
            <w:noWrap/>
            <w:vAlign w:val="center"/>
            <w:hideMark/>
          </w:tcPr>
          <w:p w14:paraId="6F1F811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4,471</w:t>
            </w:r>
          </w:p>
        </w:tc>
        <w:tc>
          <w:tcPr>
            <w:tcW w:w="958" w:type="dxa"/>
            <w:tcBorders>
              <w:top w:val="nil"/>
              <w:left w:val="nil"/>
              <w:bottom w:val="single" w:sz="8" w:space="0" w:color="auto"/>
              <w:right w:val="single" w:sz="4" w:space="0" w:color="auto"/>
            </w:tcBorders>
            <w:shd w:val="clear" w:color="000000" w:fill="FFFFFF"/>
            <w:noWrap/>
            <w:vAlign w:val="center"/>
            <w:hideMark/>
          </w:tcPr>
          <w:p w14:paraId="26A968C4"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18,721</w:t>
            </w:r>
          </w:p>
        </w:tc>
        <w:tc>
          <w:tcPr>
            <w:tcW w:w="958" w:type="dxa"/>
            <w:tcBorders>
              <w:top w:val="nil"/>
              <w:left w:val="nil"/>
              <w:bottom w:val="single" w:sz="8" w:space="0" w:color="auto"/>
              <w:right w:val="single" w:sz="4" w:space="0" w:color="auto"/>
            </w:tcBorders>
            <w:shd w:val="clear" w:color="000000" w:fill="FFFFFF"/>
            <w:noWrap/>
            <w:vAlign w:val="center"/>
            <w:hideMark/>
          </w:tcPr>
          <w:p w14:paraId="4C24ED4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10,741</w:t>
            </w:r>
          </w:p>
        </w:tc>
        <w:tc>
          <w:tcPr>
            <w:tcW w:w="958" w:type="dxa"/>
            <w:tcBorders>
              <w:top w:val="nil"/>
              <w:left w:val="nil"/>
              <w:bottom w:val="single" w:sz="8" w:space="0" w:color="auto"/>
              <w:right w:val="single" w:sz="4" w:space="0" w:color="auto"/>
            </w:tcBorders>
            <w:shd w:val="clear" w:color="000000" w:fill="FFFFFF"/>
            <w:noWrap/>
            <w:vAlign w:val="center"/>
            <w:hideMark/>
          </w:tcPr>
          <w:p w14:paraId="3FAEF6CF"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2,851</w:t>
            </w:r>
          </w:p>
        </w:tc>
        <w:tc>
          <w:tcPr>
            <w:tcW w:w="958" w:type="dxa"/>
            <w:tcBorders>
              <w:top w:val="nil"/>
              <w:left w:val="nil"/>
              <w:bottom w:val="single" w:sz="8" w:space="0" w:color="auto"/>
              <w:right w:val="single" w:sz="4" w:space="0" w:color="auto"/>
            </w:tcBorders>
            <w:shd w:val="clear" w:color="000000" w:fill="FFFFFF"/>
            <w:noWrap/>
            <w:vAlign w:val="center"/>
            <w:hideMark/>
          </w:tcPr>
          <w:p w14:paraId="363F4A6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232</w:t>
            </w:r>
          </w:p>
        </w:tc>
        <w:tc>
          <w:tcPr>
            <w:tcW w:w="1092" w:type="dxa"/>
            <w:tcBorders>
              <w:top w:val="nil"/>
              <w:left w:val="nil"/>
              <w:bottom w:val="single" w:sz="8" w:space="0" w:color="auto"/>
              <w:right w:val="single" w:sz="8" w:space="0" w:color="auto"/>
            </w:tcBorders>
            <w:shd w:val="clear" w:color="000000" w:fill="FFFFFF"/>
            <w:noWrap/>
            <w:vAlign w:val="center"/>
            <w:hideMark/>
          </w:tcPr>
          <w:p w14:paraId="35152349"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86,700</w:t>
            </w:r>
          </w:p>
        </w:tc>
        <w:tc>
          <w:tcPr>
            <w:tcW w:w="260" w:type="dxa"/>
            <w:tcBorders>
              <w:top w:val="nil"/>
              <w:left w:val="nil"/>
              <w:bottom w:val="nil"/>
              <w:right w:val="nil"/>
            </w:tcBorders>
            <w:shd w:val="clear" w:color="000000" w:fill="FFFFFF"/>
            <w:noWrap/>
            <w:vAlign w:val="center"/>
            <w:hideMark/>
          </w:tcPr>
          <w:p w14:paraId="06F77C44" w14:textId="77777777" w:rsidR="00645D37" w:rsidRPr="001A7247" w:rsidRDefault="00645D37" w:rsidP="00645D37">
            <w:pPr>
              <w:jc w:val="center"/>
              <w:rPr>
                <w:rFonts w:ascii="Times New Roman" w:eastAsia="Times New Roman" w:hAnsi="Times New Roman" w:cs="Times New Roman"/>
                <w:color w:val="000000"/>
                <w:sz w:val="24"/>
                <w:szCs w:val="24"/>
              </w:rPr>
            </w:pPr>
          </w:p>
        </w:tc>
        <w:tc>
          <w:tcPr>
            <w:tcW w:w="1257" w:type="dxa"/>
            <w:tcBorders>
              <w:top w:val="nil"/>
              <w:left w:val="single" w:sz="8" w:space="0" w:color="auto"/>
              <w:bottom w:val="single" w:sz="8" w:space="0" w:color="auto"/>
              <w:right w:val="single" w:sz="4" w:space="0" w:color="auto"/>
            </w:tcBorders>
            <w:shd w:val="clear" w:color="000000" w:fill="FFFFFF"/>
            <w:noWrap/>
            <w:vAlign w:val="center"/>
            <w:hideMark/>
          </w:tcPr>
          <w:p w14:paraId="5F6700E3"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93.0</w:t>
            </w:r>
          </w:p>
        </w:tc>
        <w:tc>
          <w:tcPr>
            <w:tcW w:w="1034" w:type="dxa"/>
            <w:tcBorders>
              <w:top w:val="nil"/>
              <w:left w:val="nil"/>
              <w:bottom w:val="single" w:sz="8" w:space="0" w:color="auto"/>
              <w:right w:val="single" w:sz="4" w:space="0" w:color="auto"/>
            </w:tcBorders>
            <w:shd w:val="clear" w:color="000000" w:fill="FFFFFF"/>
            <w:noWrap/>
            <w:vAlign w:val="center"/>
            <w:hideMark/>
          </w:tcPr>
          <w:p w14:paraId="0D99E98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39.7</w:t>
            </w:r>
          </w:p>
        </w:tc>
        <w:tc>
          <w:tcPr>
            <w:tcW w:w="1034" w:type="dxa"/>
            <w:tcBorders>
              <w:top w:val="nil"/>
              <w:left w:val="nil"/>
              <w:bottom w:val="single" w:sz="8" w:space="0" w:color="auto"/>
              <w:right w:val="single" w:sz="4" w:space="0" w:color="auto"/>
            </w:tcBorders>
            <w:shd w:val="clear" w:color="000000" w:fill="FFFFFF"/>
            <w:noWrap/>
            <w:vAlign w:val="center"/>
            <w:hideMark/>
          </w:tcPr>
          <w:p w14:paraId="64A1549B"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79.4</w:t>
            </w:r>
          </w:p>
        </w:tc>
        <w:tc>
          <w:tcPr>
            <w:tcW w:w="948" w:type="dxa"/>
            <w:tcBorders>
              <w:top w:val="nil"/>
              <w:left w:val="nil"/>
              <w:bottom w:val="single" w:sz="8" w:space="0" w:color="auto"/>
              <w:right w:val="single" w:sz="4" w:space="0" w:color="auto"/>
            </w:tcBorders>
            <w:shd w:val="clear" w:color="000000" w:fill="FFFFFF"/>
            <w:noWrap/>
            <w:vAlign w:val="center"/>
            <w:hideMark/>
          </w:tcPr>
          <w:p w14:paraId="1C37B9B8"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119.1</w:t>
            </w:r>
          </w:p>
        </w:tc>
        <w:tc>
          <w:tcPr>
            <w:tcW w:w="948" w:type="dxa"/>
            <w:tcBorders>
              <w:top w:val="nil"/>
              <w:left w:val="nil"/>
              <w:bottom w:val="single" w:sz="8" w:space="0" w:color="auto"/>
              <w:right w:val="single" w:sz="8" w:space="0" w:color="auto"/>
            </w:tcBorders>
            <w:shd w:val="clear" w:color="000000" w:fill="FFFFFF"/>
            <w:noWrap/>
            <w:vAlign w:val="center"/>
            <w:hideMark/>
          </w:tcPr>
          <w:p w14:paraId="20DC818A"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158.8</w:t>
            </w:r>
          </w:p>
        </w:tc>
      </w:tr>
      <w:tr w:rsidR="00645D37" w:rsidRPr="001A7247" w14:paraId="2798B454" w14:textId="77777777" w:rsidTr="00BD09DB">
        <w:trPr>
          <w:trHeight w:val="245"/>
        </w:trPr>
        <w:tc>
          <w:tcPr>
            <w:tcW w:w="1221" w:type="dxa"/>
            <w:tcBorders>
              <w:top w:val="nil"/>
              <w:left w:val="nil"/>
              <w:bottom w:val="nil"/>
              <w:right w:val="nil"/>
            </w:tcBorders>
            <w:shd w:val="clear" w:color="000000" w:fill="FFFFFF"/>
            <w:noWrap/>
            <w:vAlign w:val="bottom"/>
            <w:hideMark/>
          </w:tcPr>
          <w:p w14:paraId="46FF3F2E"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326" w:type="dxa"/>
            <w:tcBorders>
              <w:top w:val="nil"/>
              <w:left w:val="nil"/>
              <w:bottom w:val="nil"/>
              <w:right w:val="nil"/>
            </w:tcBorders>
            <w:shd w:val="clear" w:color="000000" w:fill="FFFFFF"/>
            <w:noWrap/>
            <w:vAlign w:val="bottom"/>
            <w:hideMark/>
          </w:tcPr>
          <w:p w14:paraId="4927B508"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15" w:type="dxa"/>
            <w:tcBorders>
              <w:top w:val="nil"/>
              <w:left w:val="nil"/>
              <w:bottom w:val="nil"/>
              <w:right w:val="nil"/>
            </w:tcBorders>
            <w:shd w:val="clear" w:color="000000" w:fill="FFFFFF"/>
            <w:noWrap/>
            <w:vAlign w:val="bottom"/>
            <w:hideMark/>
          </w:tcPr>
          <w:p w14:paraId="1358CE46"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58" w:type="dxa"/>
            <w:tcBorders>
              <w:top w:val="nil"/>
              <w:left w:val="nil"/>
              <w:bottom w:val="nil"/>
              <w:right w:val="nil"/>
            </w:tcBorders>
            <w:shd w:val="clear" w:color="000000" w:fill="FFFFFF"/>
            <w:noWrap/>
            <w:vAlign w:val="center"/>
            <w:hideMark/>
          </w:tcPr>
          <w:p w14:paraId="50EE092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12.1%</w:t>
            </w:r>
          </w:p>
        </w:tc>
        <w:tc>
          <w:tcPr>
            <w:tcW w:w="958" w:type="dxa"/>
            <w:tcBorders>
              <w:top w:val="nil"/>
              <w:left w:val="nil"/>
              <w:bottom w:val="nil"/>
              <w:right w:val="nil"/>
            </w:tcBorders>
            <w:shd w:val="clear" w:color="000000" w:fill="FFFFFF"/>
            <w:noWrap/>
            <w:vAlign w:val="center"/>
            <w:hideMark/>
          </w:tcPr>
          <w:p w14:paraId="56E20012"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50.6%</w:t>
            </w:r>
          </w:p>
        </w:tc>
        <w:tc>
          <w:tcPr>
            <w:tcW w:w="958" w:type="dxa"/>
            <w:tcBorders>
              <w:top w:val="nil"/>
              <w:left w:val="nil"/>
              <w:bottom w:val="nil"/>
              <w:right w:val="nil"/>
            </w:tcBorders>
            <w:shd w:val="clear" w:color="000000" w:fill="FFFFFF"/>
            <w:noWrap/>
            <w:vAlign w:val="center"/>
            <w:hideMark/>
          </w:tcPr>
          <w:p w14:paraId="3729A9C0"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29.0%</w:t>
            </w:r>
          </w:p>
        </w:tc>
        <w:tc>
          <w:tcPr>
            <w:tcW w:w="958" w:type="dxa"/>
            <w:tcBorders>
              <w:top w:val="nil"/>
              <w:left w:val="nil"/>
              <w:bottom w:val="nil"/>
              <w:right w:val="nil"/>
            </w:tcBorders>
            <w:shd w:val="clear" w:color="000000" w:fill="FFFFFF"/>
            <w:noWrap/>
            <w:vAlign w:val="center"/>
            <w:hideMark/>
          </w:tcPr>
          <w:p w14:paraId="54620437"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7.7%</w:t>
            </w:r>
          </w:p>
        </w:tc>
        <w:tc>
          <w:tcPr>
            <w:tcW w:w="958" w:type="dxa"/>
            <w:tcBorders>
              <w:top w:val="nil"/>
              <w:left w:val="nil"/>
              <w:bottom w:val="nil"/>
              <w:right w:val="nil"/>
            </w:tcBorders>
            <w:shd w:val="clear" w:color="000000" w:fill="FFFFFF"/>
            <w:noWrap/>
            <w:vAlign w:val="center"/>
            <w:hideMark/>
          </w:tcPr>
          <w:p w14:paraId="4F48872C" w14:textId="77777777" w:rsidR="00645D37" w:rsidRPr="001A7247" w:rsidRDefault="00645D37" w:rsidP="00645D37">
            <w:pPr>
              <w:jc w:val="center"/>
              <w:rPr>
                <w:rFonts w:ascii="Times New Roman" w:eastAsia="Times New Roman" w:hAnsi="Times New Roman" w:cs="Times New Roman"/>
                <w:b/>
                <w:bCs/>
                <w:color w:val="000000"/>
                <w:sz w:val="24"/>
                <w:szCs w:val="24"/>
              </w:rPr>
            </w:pPr>
            <w:r w:rsidRPr="001A7247">
              <w:rPr>
                <w:rFonts w:ascii="Times New Roman" w:eastAsia="Times New Roman" w:hAnsi="Times New Roman" w:cs="Times New Roman"/>
                <w:b/>
                <w:bCs/>
                <w:color w:val="000000"/>
                <w:sz w:val="24"/>
                <w:szCs w:val="24"/>
              </w:rPr>
              <w:t>0.6%</w:t>
            </w:r>
          </w:p>
        </w:tc>
        <w:tc>
          <w:tcPr>
            <w:tcW w:w="1092" w:type="dxa"/>
            <w:tcBorders>
              <w:top w:val="nil"/>
              <w:left w:val="nil"/>
              <w:bottom w:val="nil"/>
              <w:right w:val="nil"/>
            </w:tcBorders>
            <w:shd w:val="clear" w:color="000000" w:fill="FFFFFF"/>
            <w:noWrap/>
            <w:vAlign w:val="bottom"/>
            <w:hideMark/>
          </w:tcPr>
          <w:p w14:paraId="2C7690FB"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260" w:type="dxa"/>
            <w:tcBorders>
              <w:top w:val="nil"/>
              <w:left w:val="nil"/>
              <w:bottom w:val="nil"/>
              <w:right w:val="nil"/>
            </w:tcBorders>
            <w:shd w:val="clear" w:color="000000" w:fill="FFFFFF"/>
            <w:noWrap/>
            <w:vAlign w:val="bottom"/>
            <w:hideMark/>
          </w:tcPr>
          <w:p w14:paraId="5BA4B989"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257" w:type="dxa"/>
            <w:tcBorders>
              <w:top w:val="nil"/>
              <w:left w:val="nil"/>
              <w:bottom w:val="nil"/>
              <w:right w:val="nil"/>
            </w:tcBorders>
            <w:shd w:val="clear" w:color="000000" w:fill="FFFFFF"/>
            <w:noWrap/>
            <w:vAlign w:val="bottom"/>
            <w:hideMark/>
          </w:tcPr>
          <w:p w14:paraId="596E9A21"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34" w:type="dxa"/>
            <w:tcBorders>
              <w:top w:val="nil"/>
              <w:left w:val="nil"/>
              <w:bottom w:val="nil"/>
              <w:right w:val="nil"/>
            </w:tcBorders>
            <w:shd w:val="clear" w:color="000000" w:fill="FFFFFF"/>
            <w:noWrap/>
            <w:vAlign w:val="bottom"/>
            <w:hideMark/>
          </w:tcPr>
          <w:p w14:paraId="031BCA45"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1034" w:type="dxa"/>
            <w:tcBorders>
              <w:top w:val="nil"/>
              <w:left w:val="nil"/>
              <w:bottom w:val="nil"/>
              <w:right w:val="nil"/>
            </w:tcBorders>
            <w:shd w:val="clear" w:color="000000" w:fill="FFFFFF"/>
            <w:noWrap/>
            <w:vAlign w:val="bottom"/>
            <w:hideMark/>
          </w:tcPr>
          <w:p w14:paraId="5C2B6A38"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48" w:type="dxa"/>
            <w:tcBorders>
              <w:top w:val="nil"/>
              <w:left w:val="nil"/>
              <w:bottom w:val="nil"/>
              <w:right w:val="nil"/>
            </w:tcBorders>
            <w:shd w:val="clear" w:color="000000" w:fill="FFFFFF"/>
            <w:noWrap/>
            <w:vAlign w:val="bottom"/>
            <w:hideMark/>
          </w:tcPr>
          <w:p w14:paraId="0896C62F"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c>
          <w:tcPr>
            <w:tcW w:w="948" w:type="dxa"/>
            <w:tcBorders>
              <w:top w:val="nil"/>
              <w:left w:val="nil"/>
              <w:bottom w:val="nil"/>
              <w:right w:val="nil"/>
            </w:tcBorders>
            <w:shd w:val="clear" w:color="000000" w:fill="FFFFFF"/>
            <w:noWrap/>
            <w:vAlign w:val="bottom"/>
            <w:hideMark/>
          </w:tcPr>
          <w:p w14:paraId="1B3DA968" w14:textId="77777777" w:rsidR="00645D37" w:rsidRPr="001A7247" w:rsidRDefault="00645D37" w:rsidP="00645D37">
            <w:pPr>
              <w:rPr>
                <w:rFonts w:ascii="Times New Roman" w:eastAsia="Times New Roman" w:hAnsi="Times New Roman" w:cs="Times New Roman"/>
                <w:color w:val="000000"/>
                <w:sz w:val="24"/>
                <w:szCs w:val="24"/>
              </w:rPr>
            </w:pPr>
            <w:r w:rsidRPr="001A7247">
              <w:rPr>
                <w:rFonts w:ascii="Times New Roman" w:eastAsia="Times New Roman" w:hAnsi="Times New Roman" w:cs="Times New Roman"/>
                <w:color w:val="000000"/>
                <w:sz w:val="24"/>
                <w:szCs w:val="24"/>
              </w:rPr>
              <w:t> </w:t>
            </w:r>
          </w:p>
        </w:tc>
      </w:tr>
    </w:tbl>
    <w:p w14:paraId="484E302B" w14:textId="2F4CC76C" w:rsidR="00C17C4E" w:rsidRPr="001A7247" w:rsidRDefault="002C199E" w:rsidP="00645D37">
      <w:pPr>
        <w:rPr>
          <w:rFonts w:ascii="Times New Roman" w:hAnsi="Times New Roman" w:cs="Times New Roman"/>
          <w:sz w:val="24"/>
          <w:szCs w:val="24"/>
        </w:rPr>
      </w:pPr>
      <w:r w:rsidRPr="001A7247">
        <w:rPr>
          <w:rFonts w:ascii="Times New Roman" w:hAnsi="Times New Roman" w:cs="Times New Roman"/>
          <w:sz w:val="24"/>
          <w:szCs w:val="24"/>
        </w:rPr>
        <w:t>Ad = Arie desfășurată</w:t>
      </w:r>
      <w:r w:rsidR="00191C09" w:rsidRPr="001A7247">
        <w:rPr>
          <w:rFonts w:ascii="Times New Roman" w:hAnsi="Times New Roman" w:cs="Times New Roman"/>
          <w:sz w:val="24"/>
          <w:szCs w:val="24"/>
        </w:rPr>
        <w:tab/>
        <w:t xml:space="preserve">  Ap = apartament</w:t>
      </w:r>
    </w:p>
    <w:sectPr w:rsidR="00C17C4E" w:rsidRPr="001A7247" w:rsidSect="00051A08">
      <w:pgSz w:w="16839" w:h="11907" w:orient="landscape" w:code="9"/>
      <w:pgMar w:top="1008" w:right="1008" w:bottom="1008" w:left="1440" w:header="360" w:footer="4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852AFB" w14:textId="77777777" w:rsidR="00372864" w:rsidRDefault="00372864" w:rsidP="006B2109">
      <w:r>
        <w:separator/>
      </w:r>
    </w:p>
  </w:endnote>
  <w:endnote w:type="continuationSeparator" w:id="0">
    <w:p w14:paraId="7C88A23E" w14:textId="77777777" w:rsidR="00372864" w:rsidRDefault="00372864" w:rsidP="006B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1966389284"/>
      <w:docPartObj>
        <w:docPartGallery w:val="Page Numbers (Bottom of Page)"/>
        <w:docPartUnique/>
      </w:docPartObj>
    </w:sdtPr>
    <w:sdtEndPr/>
    <w:sdtContent>
      <w:sdt>
        <w:sdtPr>
          <w:rPr>
            <w:rFonts w:ascii="Arial" w:hAnsi="Arial" w:cs="Arial"/>
            <w:sz w:val="20"/>
          </w:rPr>
          <w:id w:val="-1731681867"/>
          <w:docPartObj>
            <w:docPartGallery w:val="Page Numbers (Top of Page)"/>
            <w:docPartUnique/>
          </w:docPartObj>
        </w:sdtPr>
        <w:sdtEndPr/>
        <w:sdtContent>
          <w:p w14:paraId="23EA3377" w14:textId="77777777" w:rsidR="00AB5668" w:rsidRPr="00645D37" w:rsidRDefault="00AB5668" w:rsidP="006B2109">
            <w:pPr>
              <w:pStyle w:val="Footer"/>
              <w:jc w:val="both"/>
              <w:rPr>
                <w:rFonts w:ascii="Arial" w:hAnsi="Arial" w:cs="Arial"/>
                <w:sz w:val="10"/>
              </w:rPr>
            </w:pPr>
          </w:p>
          <w:p w14:paraId="6AC52CC7" w14:textId="52CFA0D9" w:rsidR="00AB5668" w:rsidRPr="001A7247" w:rsidRDefault="00AB5668" w:rsidP="00EC31AE">
            <w:pPr>
              <w:pStyle w:val="Footer"/>
              <w:pBdr>
                <w:top w:val="single" w:sz="4" w:space="1" w:color="auto"/>
              </w:pBdr>
              <w:spacing w:before="80" w:after="120"/>
              <w:jc w:val="both"/>
              <w:rPr>
                <w:rFonts w:ascii="Times New Roman" w:hAnsi="Times New Roman" w:cs="Times New Roman"/>
                <w:sz w:val="20"/>
                <w:szCs w:val="20"/>
              </w:rPr>
            </w:pPr>
            <w:r w:rsidRPr="001A7247">
              <w:rPr>
                <w:rFonts w:ascii="Times New Roman" w:hAnsi="Times New Roman" w:cs="Times New Roman"/>
                <w:b/>
                <w:sz w:val="20"/>
                <w:szCs w:val="20"/>
              </w:rPr>
              <w:t>STRATEGIA</w:t>
            </w:r>
            <w:r w:rsidRPr="001A7247">
              <w:rPr>
                <w:rFonts w:ascii="Times New Roman" w:hAnsi="Times New Roman" w:cs="Times New Roman"/>
                <w:sz w:val="20"/>
                <w:szCs w:val="20"/>
              </w:rPr>
              <w:t xml:space="preserve">   privind implementarea la nivelul Sectorului 1 al Municipiului București  a programului local multianual de creștere a performanței energetice a locuințelor unifamiliale pentru perioada 2018 - 2030</w:t>
            </w:r>
          </w:p>
          <w:p w14:paraId="2953B240" w14:textId="77777777" w:rsidR="00AB5668" w:rsidRPr="006B2109" w:rsidRDefault="00AB5668" w:rsidP="006B2109">
            <w:pPr>
              <w:pStyle w:val="Footer"/>
              <w:jc w:val="right"/>
              <w:rPr>
                <w:rFonts w:ascii="Arial" w:hAnsi="Arial" w:cs="Arial"/>
                <w:sz w:val="20"/>
              </w:rPr>
            </w:pPr>
            <w:r w:rsidRPr="006B2109">
              <w:rPr>
                <w:rFonts w:ascii="Arial" w:hAnsi="Arial" w:cs="Arial"/>
                <w:sz w:val="20"/>
              </w:rPr>
              <w:t xml:space="preserve">Pag. </w:t>
            </w:r>
            <w:r w:rsidRPr="006B2109">
              <w:rPr>
                <w:rFonts w:ascii="Arial" w:hAnsi="Arial" w:cs="Arial"/>
                <w:b/>
                <w:bCs/>
                <w:szCs w:val="24"/>
              </w:rPr>
              <w:fldChar w:fldCharType="begin"/>
            </w:r>
            <w:r w:rsidRPr="006B2109">
              <w:rPr>
                <w:rFonts w:ascii="Arial" w:hAnsi="Arial" w:cs="Arial"/>
                <w:b/>
                <w:bCs/>
                <w:sz w:val="20"/>
              </w:rPr>
              <w:instrText xml:space="preserve"> PAGE </w:instrText>
            </w:r>
            <w:r w:rsidRPr="006B2109">
              <w:rPr>
                <w:rFonts w:ascii="Arial" w:hAnsi="Arial" w:cs="Arial"/>
                <w:b/>
                <w:bCs/>
                <w:szCs w:val="24"/>
              </w:rPr>
              <w:fldChar w:fldCharType="separate"/>
            </w:r>
            <w:r w:rsidR="000C202E">
              <w:rPr>
                <w:rFonts w:ascii="Arial" w:hAnsi="Arial" w:cs="Arial"/>
                <w:b/>
                <w:bCs/>
                <w:noProof/>
                <w:sz w:val="20"/>
              </w:rPr>
              <w:t>16</w:t>
            </w:r>
            <w:r w:rsidRPr="006B2109">
              <w:rPr>
                <w:rFonts w:ascii="Arial" w:hAnsi="Arial" w:cs="Arial"/>
                <w:b/>
                <w:bCs/>
                <w:szCs w:val="24"/>
              </w:rPr>
              <w:fldChar w:fldCharType="end"/>
            </w:r>
            <w:r w:rsidRPr="006B2109">
              <w:rPr>
                <w:rFonts w:ascii="Arial" w:hAnsi="Arial" w:cs="Arial"/>
                <w:sz w:val="20"/>
              </w:rPr>
              <w:t>/</w:t>
            </w:r>
            <w:r w:rsidRPr="006B2109">
              <w:rPr>
                <w:rFonts w:ascii="Arial" w:hAnsi="Arial" w:cs="Arial"/>
                <w:b/>
                <w:bCs/>
                <w:szCs w:val="24"/>
              </w:rPr>
              <w:fldChar w:fldCharType="begin"/>
            </w:r>
            <w:r w:rsidRPr="006B2109">
              <w:rPr>
                <w:rFonts w:ascii="Arial" w:hAnsi="Arial" w:cs="Arial"/>
                <w:b/>
                <w:bCs/>
                <w:sz w:val="20"/>
              </w:rPr>
              <w:instrText xml:space="preserve"> NUMPAGES  </w:instrText>
            </w:r>
            <w:r w:rsidRPr="006B2109">
              <w:rPr>
                <w:rFonts w:ascii="Arial" w:hAnsi="Arial" w:cs="Arial"/>
                <w:b/>
                <w:bCs/>
                <w:szCs w:val="24"/>
              </w:rPr>
              <w:fldChar w:fldCharType="separate"/>
            </w:r>
            <w:r w:rsidR="000C202E">
              <w:rPr>
                <w:rFonts w:ascii="Arial" w:hAnsi="Arial" w:cs="Arial"/>
                <w:b/>
                <w:bCs/>
                <w:noProof/>
                <w:sz w:val="20"/>
              </w:rPr>
              <w:t>16</w:t>
            </w:r>
            <w:r w:rsidRPr="006B2109">
              <w:rPr>
                <w:rFonts w:ascii="Arial" w:hAnsi="Arial" w:cs="Arial"/>
                <w:b/>
                <w:bCs/>
                <w:szCs w:val="24"/>
              </w:rPr>
              <w:fldChar w:fldCharType="end"/>
            </w:r>
          </w:p>
        </w:sdtContent>
      </w:sdt>
    </w:sdtContent>
  </w:sdt>
  <w:p w14:paraId="0AEA00B8" w14:textId="77777777" w:rsidR="00AB5668" w:rsidRPr="006B2109" w:rsidRDefault="00AB5668" w:rsidP="006B2109">
    <w:pPr>
      <w:pStyle w:val="Footer"/>
      <w:rPr>
        <w:rFonts w:ascii="Arial" w:hAnsi="Arial" w:cs="Arial"/>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0"/>
      </w:rPr>
      <w:id w:val="-22099666"/>
      <w:docPartObj>
        <w:docPartGallery w:val="Page Numbers (Bottom of Page)"/>
        <w:docPartUnique/>
      </w:docPartObj>
    </w:sdtPr>
    <w:sdtEndPr/>
    <w:sdtContent>
      <w:sdt>
        <w:sdtPr>
          <w:rPr>
            <w:rFonts w:ascii="Arial" w:hAnsi="Arial" w:cs="Arial"/>
            <w:sz w:val="20"/>
          </w:rPr>
          <w:id w:val="1293565074"/>
          <w:docPartObj>
            <w:docPartGallery w:val="Page Numbers (Top of Page)"/>
            <w:docPartUnique/>
          </w:docPartObj>
        </w:sdtPr>
        <w:sdtEndPr/>
        <w:sdtContent>
          <w:p w14:paraId="45FB336B" w14:textId="77777777" w:rsidR="00AB5668" w:rsidRDefault="00AB5668" w:rsidP="00A45ECD">
            <w:pPr>
              <w:pStyle w:val="Footer"/>
              <w:jc w:val="both"/>
              <w:rPr>
                <w:rFonts w:ascii="Arial" w:hAnsi="Arial" w:cs="Arial"/>
                <w:sz w:val="20"/>
              </w:rPr>
            </w:pPr>
          </w:p>
          <w:p w14:paraId="50F073AD" w14:textId="77777777" w:rsidR="00AB5668" w:rsidRPr="006B2109" w:rsidRDefault="00372864" w:rsidP="00A45ECD">
            <w:pPr>
              <w:pStyle w:val="Footer"/>
              <w:jc w:val="right"/>
              <w:rPr>
                <w:rFonts w:ascii="Arial" w:hAnsi="Arial" w:cs="Arial"/>
                <w:sz w:val="20"/>
              </w:rPr>
            </w:pPr>
          </w:p>
        </w:sdtContent>
      </w:sdt>
    </w:sdtContent>
  </w:sdt>
  <w:p w14:paraId="33928B97" w14:textId="77777777" w:rsidR="00AB5668" w:rsidRDefault="00AB56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EC2C9F" w14:textId="77777777" w:rsidR="00372864" w:rsidRDefault="00372864" w:rsidP="006B2109">
      <w:r>
        <w:separator/>
      </w:r>
    </w:p>
  </w:footnote>
  <w:footnote w:type="continuationSeparator" w:id="0">
    <w:p w14:paraId="22239539" w14:textId="77777777" w:rsidR="00372864" w:rsidRDefault="00372864" w:rsidP="006B21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BCE892" w14:textId="77777777" w:rsidR="00AB5668" w:rsidRDefault="00AB5668" w:rsidP="004C5938">
    <w:pPr>
      <w:pStyle w:val="Header"/>
      <w:pBdr>
        <w:bottom w:val="single" w:sz="4" w:space="1" w:color="7F7F7F" w:themeColor="text1" w:themeTint="80"/>
      </w:pBdr>
    </w:pPr>
    <w:r>
      <w:rPr>
        <w:noProof/>
        <w:lang w:val="en-US" w:eastAsia="zh-CN"/>
      </w:rPr>
      <w:drawing>
        <wp:inline distT="0" distB="0" distL="0" distR="0" wp14:anchorId="0272BA5D" wp14:editId="06643D0F">
          <wp:extent cx="2578735" cy="8902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890270"/>
                  </a:xfrm>
                  <a:prstGeom prst="rect">
                    <a:avLst/>
                  </a:prstGeom>
                  <a:noFill/>
                </pic:spPr>
              </pic:pic>
            </a:graphicData>
          </a:graphic>
        </wp:inline>
      </w:drawing>
    </w:r>
  </w:p>
  <w:p w14:paraId="1E3312B1" w14:textId="77777777" w:rsidR="00AB5668" w:rsidRDefault="00AB5668" w:rsidP="006B2109">
    <w:pPr>
      <w:pStyle w:val="Header"/>
      <w:ind w:left="-45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36848"/>
    <w:multiLevelType w:val="multilevel"/>
    <w:tmpl w:val="D21C2676"/>
    <w:lvl w:ilvl="0">
      <w:start w:val="1"/>
      <w:numFmt w:val="decimal"/>
      <w:lvlText w:val="%1."/>
      <w:lvlJc w:val="left"/>
      <w:pPr>
        <w:ind w:left="720" w:hanging="360"/>
      </w:pPr>
      <w:rPr>
        <w:rFonts w:hint="default"/>
        <w:b/>
        <w:i/>
      </w:rPr>
    </w:lvl>
    <w:lvl w:ilvl="1">
      <w:start w:val="1"/>
      <w:numFmt w:val="decimal"/>
      <w:isLgl/>
      <w:lvlText w:val="%1.%2."/>
      <w:lvlJc w:val="left"/>
      <w:pPr>
        <w:ind w:left="720" w:hanging="360"/>
      </w:pPr>
      <w:rPr>
        <w:rFonts w:hint="default"/>
        <w:i/>
      </w:rPr>
    </w:lvl>
    <w:lvl w:ilvl="2">
      <w:start w:val="1"/>
      <w:numFmt w:val="decimal"/>
      <w:isLgl/>
      <w:lvlText w:val="%1.%2.%3."/>
      <w:lvlJc w:val="left"/>
      <w:pPr>
        <w:ind w:left="2340" w:hanging="720"/>
      </w:pPr>
      <w:rPr>
        <w:rFonts w:hint="default"/>
        <w:b w:val="0"/>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DC03E1B"/>
    <w:multiLevelType w:val="hybridMultilevel"/>
    <w:tmpl w:val="93964902"/>
    <w:lvl w:ilvl="0" w:tplc="32C052F8">
      <w:start w:val="1"/>
      <w:numFmt w:val="bullet"/>
      <w:lvlText w:val="−"/>
      <w:lvlJc w:val="left"/>
      <w:pPr>
        <w:ind w:left="2160" w:hanging="360"/>
      </w:pPr>
      <w:rPr>
        <w:rFonts w:ascii="Arial" w:hAnsi="Arial" w:hint="default"/>
      </w:rPr>
    </w:lvl>
    <w:lvl w:ilvl="1" w:tplc="32C052F8">
      <w:start w:val="1"/>
      <w:numFmt w:val="bullet"/>
      <w:lvlText w:val="−"/>
      <w:lvlJc w:val="left"/>
      <w:pPr>
        <w:ind w:left="2880" w:hanging="360"/>
      </w:pPr>
      <w:rPr>
        <w:rFonts w:ascii="Arial" w:hAnsi="Aria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4B4799A"/>
    <w:multiLevelType w:val="hybridMultilevel"/>
    <w:tmpl w:val="9B2C6B22"/>
    <w:lvl w:ilvl="0" w:tplc="0409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8942053"/>
    <w:multiLevelType w:val="hybridMultilevel"/>
    <w:tmpl w:val="904667DC"/>
    <w:lvl w:ilvl="0" w:tplc="C9846946">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F2502F"/>
    <w:multiLevelType w:val="hybridMultilevel"/>
    <w:tmpl w:val="FF7E4874"/>
    <w:lvl w:ilvl="0" w:tplc="5644C4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B11EC0"/>
    <w:multiLevelType w:val="hybridMultilevel"/>
    <w:tmpl w:val="EA94B7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33A207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CA02D4"/>
    <w:multiLevelType w:val="multilevel"/>
    <w:tmpl w:val="2F8C86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25B67425"/>
    <w:multiLevelType w:val="multilevel"/>
    <w:tmpl w:val="DD882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1229EB"/>
    <w:multiLevelType w:val="hybridMultilevel"/>
    <w:tmpl w:val="A704B5E2"/>
    <w:lvl w:ilvl="0" w:tplc="32C052F8">
      <w:start w:val="1"/>
      <w:numFmt w:val="bullet"/>
      <w:lvlText w:val="−"/>
      <w:lvlJc w:val="left"/>
      <w:pPr>
        <w:ind w:left="1449" w:hanging="360"/>
      </w:pPr>
      <w:rPr>
        <w:rFonts w:ascii="Arial" w:hAnsi="Aria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0">
    <w:nsid w:val="284A4A4C"/>
    <w:multiLevelType w:val="multilevel"/>
    <w:tmpl w:val="13CE0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2CB524D"/>
    <w:multiLevelType w:val="hybridMultilevel"/>
    <w:tmpl w:val="20BC497E"/>
    <w:lvl w:ilvl="0" w:tplc="04090017">
      <w:start w:val="1"/>
      <w:numFmt w:val="lowerLetter"/>
      <w:lvlText w:val="%1)"/>
      <w:lvlJc w:val="left"/>
      <w:pPr>
        <w:ind w:left="944" w:hanging="360"/>
      </w:pPr>
    </w:lvl>
    <w:lvl w:ilvl="1" w:tplc="CDA81C0A">
      <w:numFmt w:val="bullet"/>
      <w:lvlText w:val="-"/>
      <w:lvlJc w:val="left"/>
      <w:pPr>
        <w:ind w:left="1664" w:hanging="360"/>
      </w:pPr>
      <w:rPr>
        <w:rFonts w:ascii="Arial" w:eastAsiaTheme="minorHAnsi" w:hAnsi="Arial" w:cs="Arial" w:hint="default"/>
      </w:rPr>
    </w:lvl>
    <w:lvl w:ilvl="2" w:tplc="0409001B" w:tentative="1">
      <w:start w:val="1"/>
      <w:numFmt w:val="lowerRoman"/>
      <w:lvlText w:val="%3."/>
      <w:lvlJc w:val="right"/>
      <w:pPr>
        <w:ind w:left="2384" w:hanging="180"/>
      </w:pPr>
    </w:lvl>
    <w:lvl w:ilvl="3" w:tplc="0409000F" w:tentative="1">
      <w:start w:val="1"/>
      <w:numFmt w:val="decimal"/>
      <w:lvlText w:val="%4."/>
      <w:lvlJc w:val="left"/>
      <w:pPr>
        <w:ind w:left="3104" w:hanging="360"/>
      </w:pPr>
    </w:lvl>
    <w:lvl w:ilvl="4" w:tplc="04090019" w:tentative="1">
      <w:start w:val="1"/>
      <w:numFmt w:val="lowerLetter"/>
      <w:lvlText w:val="%5."/>
      <w:lvlJc w:val="left"/>
      <w:pPr>
        <w:ind w:left="3824" w:hanging="360"/>
      </w:pPr>
    </w:lvl>
    <w:lvl w:ilvl="5" w:tplc="0409001B" w:tentative="1">
      <w:start w:val="1"/>
      <w:numFmt w:val="lowerRoman"/>
      <w:lvlText w:val="%6."/>
      <w:lvlJc w:val="right"/>
      <w:pPr>
        <w:ind w:left="4544" w:hanging="180"/>
      </w:pPr>
    </w:lvl>
    <w:lvl w:ilvl="6" w:tplc="0409000F" w:tentative="1">
      <w:start w:val="1"/>
      <w:numFmt w:val="decimal"/>
      <w:lvlText w:val="%7."/>
      <w:lvlJc w:val="left"/>
      <w:pPr>
        <w:ind w:left="5264" w:hanging="360"/>
      </w:pPr>
    </w:lvl>
    <w:lvl w:ilvl="7" w:tplc="04090019" w:tentative="1">
      <w:start w:val="1"/>
      <w:numFmt w:val="lowerLetter"/>
      <w:lvlText w:val="%8."/>
      <w:lvlJc w:val="left"/>
      <w:pPr>
        <w:ind w:left="5984" w:hanging="360"/>
      </w:pPr>
    </w:lvl>
    <w:lvl w:ilvl="8" w:tplc="0409001B" w:tentative="1">
      <w:start w:val="1"/>
      <w:numFmt w:val="lowerRoman"/>
      <w:lvlText w:val="%9."/>
      <w:lvlJc w:val="right"/>
      <w:pPr>
        <w:ind w:left="6704" w:hanging="180"/>
      </w:pPr>
    </w:lvl>
  </w:abstractNum>
  <w:abstractNum w:abstractNumId="12">
    <w:nsid w:val="33465175"/>
    <w:multiLevelType w:val="hybridMultilevel"/>
    <w:tmpl w:val="4F606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D45BA4"/>
    <w:multiLevelType w:val="multilevel"/>
    <w:tmpl w:val="E9E2221C"/>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67264BA"/>
    <w:multiLevelType w:val="hybridMultilevel"/>
    <w:tmpl w:val="231C58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84C0B"/>
    <w:multiLevelType w:val="multilevel"/>
    <w:tmpl w:val="F8384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FF42C5"/>
    <w:multiLevelType w:val="hybridMultilevel"/>
    <w:tmpl w:val="132CECF2"/>
    <w:lvl w:ilvl="0" w:tplc="A1A85C8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AAA5E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C60E2D"/>
    <w:multiLevelType w:val="hybridMultilevel"/>
    <w:tmpl w:val="1ADE384C"/>
    <w:lvl w:ilvl="0" w:tplc="CD3AE36A">
      <w:start w:val="1"/>
      <w:numFmt w:val="lowerLetter"/>
      <w:lvlText w:val="%1)"/>
      <w:lvlJc w:val="left"/>
      <w:pPr>
        <w:ind w:left="480" w:hanging="360"/>
      </w:pPr>
      <w:rPr>
        <w:rFonts w:hint="default"/>
        <w:b/>
      </w:rPr>
    </w:lvl>
    <w:lvl w:ilvl="1" w:tplc="04180019" w:tentative="1">
      <w:start w:val="1"/>
      <w:numFmt w:val="lowerLetter"/>
      <w:lvlText w:val="%2."/>
      <w:lvlJc w:val="left"/>
      <w:pPr>
        <w:ind w:left="1200" w:hanging="360"/>
      </w:pPr>
    </w:lvl>
    <w:lvl w:ilvl="2" w:tplc="0418001B" w:tentative="1">
      <w:start w:val="1"/>
      <w:numFmt w:val="lowerRoman"/>
      <w:lvlText w:val="%3."/>
      <w:lvlJc w:val="right"/>
      <w:pPr>
        <w:ind w:left="1920" w:hanging="180"/>
      </w:pPr>
    </w:lvl>
    <w:lvl w:ilvl="3" w:tplc="0418000F" w:tentative="1">
      <w:start w:val="1"/>
      <w:numFmt w:val="decimal"/>
      <w:lvlText w:val="%4."/>
      <w:lvlJc w:val="left"/>
      <w:pPr>
        <w:ind w:left="2640" w:hanging="360"/>
      </w:pPr>
    </w:lvl>
    <w:lvl w:ilvl="4" w:tplc="04180019" w:tentative="1">
      <w:start w:val="1"/>
      <w:numFmt w:val="lowerLetter"/>
      <w:lvlText w:val="%5."/>
      <w:lvlJc w:val="left"/>
      <w:pPr>
        <w:ind w:left="3360" w:hanging="360"/>
      </w:pPr>
    </w:lvl>
    <w:lvl w:ilvl="5" w:tplc="0418001B" w:tentative="1">
      <w:start w:val="1"/>
      <w:numFmt w:val="lowerRoman"/>
      <w:lvlText w:val="%6."/>
      <w:lvlJc w:val="right"/>
      <w:pPr>
        <w:ind w:left="4080" w:hanging="180"/>
      </w:pPr>
    </w:lvl>
    <w:lvl w:ilvl="6" w:tplc="0418000F" w:tentative="1">
      <w:start w:val="1"/>
      <w:numFmt w:val="decimal"/>
      <w:lvlText w:val="%7."/>
      <w:lvlJc w:val="left"/>
      <w:pPr>
        <w:ind w:left="4800" w:hanging="360"/>
      </w:pPr>
    </w:lvl>
    <w:lvl w:ilvl="7" w:tplc="04180019" w:tentative="1">
      <w:start w:val="1"/>
      <w:numFmt w:val="lowerLetter"/>
      <w:lvlText w:val="%8."/>
      <w:lvlJc w:val="left"/>
      <w:pPr>
        <w:ind w:left="5520" w:hanging="360"/>
      </w:pPr>
    </w:lvl>
    <w:lvl w:ilvl="8" w:tplc="0418001B" w:tentative="1">
      <w:start w:val="1"/>
      <w:numFmt w:val="lowerRoman"/>
      <w:lvlText w:val="%9."/>
      <w:lvlJc w:val="right"/>
      <w:pPr>
        <w:ind w:left="6240" w:hanging="180"/>
      </w:pPr>
    </w:lvl>
  </w:abstractNum>
  <w:abstractNum w:abstractNumId="19">
    <w:nsid w:val="507B3991"/>
    <w:multiLevelType w:val="multilevel"/>
    <w:tmpl w:val="2F8C86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6204CE9"/>
    <w:multiLevelType w:val="multilevel"/>
    <w:tmpl w:val="7F58E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EA4A6F"/>
    <w:multiLevelType w:val="multilevel"/>
    <w:tmpl w:val="1AE8A94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5C4C251E"/>
    <w:multiLevelType w:val="hybridMultilevel"/>
    <w:tmpl w:val="3806CA76"/>
    <w:lvl w:ilvl="0" w:tplc="7888594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111155"/>
    <w:multiLevelType w:val="hybridMultilevel"/>
    <w:tmpl w:val="44B407A4"/>
    <w:lvl w:ilvl="0" w:tplc="32C052F8">
      <w:start w:val="1"/>
      <w:numFmt w:val="bullet"/>
      <w:lvlText w:val="−"/>
      <w:lvlJc w:val="left"/>
      <w:pPr>
        <w:ind w:left="1524" w:hanging="360"/>
      </w:pPr>
      <w:rPr>
        <w:rFonts w:ascii="Arial" w:hAnsi="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4">
    <w:nsid w:val="6EFD3DD4"/>
    <w:multiLevelType w:val="multilevel"/>
    <w:tmpl w:val="2F8C86D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6FFE3FEC"/>
    <w:multiLevelType w:val="hybridMultilevel"/>
    <w:tmpl w:val="B84A95B4"/>
    <w:lvl w:ilvl="0" w:tplc="5B8A3326">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nsid w:val="71A061D5"/>
    <w:multiLevelType w:val="multilevel"/>
    <w:tmpl w:val="57C82D9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77D56A7C"/>
    <w:multiLevelType w:val="multilevel"/>
    <w:tmpl w:val="A86A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8AD4CA9"/>
    <w:multiLevelType w:val="hybridMultilevel"/>
    <w:tmpl w:val="687829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494803"/>
    <w:multiLevelType w:val="multilevel"/>
    <w:tmpl w:val="D07848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A4C1AED"/>
    <w:multiLevelType w:val="hybridMultilevel"/>
    <w:tmpl w:val="17CA068C"/>
    <w:lvl w:ilvl="0" w:tplc="55BC6272">
      <w:start w:val="1"/>
      <w:numFmt w:val="decimal"/>
      <w:lvlText w:val="%1."/>
      <w:lvlJc w:val="left"/>
      <w:pPr>
        <w:ind w:left="1080" w:hanging="360"/>
      </w:pPr>
      <w:rPr>
        <w:rFonts w:hint="default"/>
      </w:rPr>
    </w:lvl>
    <w:lvl w:ilvl="1" w:tplc="04090019">
      <w:start w:val="1"/>
      <w:numFmt w:val="lowerLetter"/>
      <w:lvlText w:val="%2."/>
      <w:lvlJc w:val="left"/>
      <w:pPr>
        <w:ind w:left="207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17"/>
  </w:num>
  <w:num w:numId="4">
    <w:abstractNumId w:val="6"/>
  </w:num>
  <w:num w:numId="5">
    <w:abstractNumId w:val="22"/>
  </w:num>
  <w:num w:numId="6">
    <w:abstractNumId w:val="11"/>
  </w:num>
  <w:num w:numId="7">
    <w:abstractNumId w:val="9"/>
  </w:num>
  <w:num w:numId="8">
    <w:abstractNumId w:val="5"/>
  </w:num>
  <w:num w:numId="9">
    <w:abstractNumId w:val="27"/>
  </w:num>
  <w:num w:numId="10">
    <w:abstractNumId w:val="15"/>
  </w:num>
  <w:num w:numId="11">
    <w:abstractNumId w:val="8"/>
  </w:num>
  <w:num w:numId="12">
    <w:abstractNumId w:val="20"/>
  </w:num>
  <w:num w:numId="13">
    <w:abstractNumId w:val="10"/>
  </w:num>
  <w:num w:numId="14">
    <w:abstractNumId w:val="13"/>
  </w:num>
  <w:num w:numId="15">
    <w:abstractNumId w:val="24"/>
  </w:num>
  <w:num w:numId="16">
    <w:abstractNumId w:val="3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23"/>
  </w:num>
  <w:num w:numId="21">
    <w:abstractNumId w:val="25"/>
  </w:num>
  <w:num w:numId="22">
    <w:abstractNumId w:val="19"/>
  </w:num>
  <w:num w:numId="23">
    <w:abstractNumId w:val="21"/>
  </w:num>
  <w:num w:numId="24">
    <w:abstractNumId w:val="18"/>
  </w:num>
  <w:num w:numId="25">
    <w:abstractNumId w:val="2"/>
  </w:num>
  <w:num w:numId="26">
    <w:abstractNumId w:val="26"/>
  </w:num>
  <w:num w:numId="27">
    <w:abstractNumId w:val="14"/>
  </w:num>
  <w:num w:numId="28">
    <w:abstractNumId w:val="28"/>
  </w:num>
  <w:num w:numId="29">
    <w:abstractNumId w:val="29"/>
  </w:num>
  <w:num w:numId="30">
    <w:abstractNumId w:val="1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D5F"/>
    <w:rsid w:val="00006413"/>
    <w:rsid w:val="000068E3"/>
    <w:rsid w:val="00014ADC"/>
    <w:rsid w:val="000152BB"/>
    <w:rsid w:val="0002450C"/>
    <w:rsid w:val="000352E0"/>
    <w:rsid w:val="000364DD"/>
    <w:rsid w:val="00040106"/>
    <w:rsid w:val="00051A08"/>
    <w:rsid w:val="000623B8"/>
    <w:rsid w:val="0006515B"/>
    <w:rsid w:val="00074A13"/>
    <w:rsid w:val="000856E9"/>
    <w:rsid w:val="0009339B"/>
    <w:rsid w:val="0009797F"/>
    <w:rsid w:val="000C202E"/>
    <w:rsid w:val="000E365B"/>
    <w:rsid w:val="000E57A2"/>
    <w:rsid w:val="001314D3"/>
    <w:rsid w:val="001349E1"/>
    <w:rsid w:val="001440B9"/>
    <w:rsid w:val="001468BB"/>
    <w:rsid w:val="00163435"/>
    <w:rsid w:val="00164B4C"/>
    <w:rsid w:val="001650A7"/>
    <w:rsid w:val="001703D7"/>
    <w:rsid w:val="00191C09"/>
    <w:rsid w:val="001927D8"/>
    <w:rsid w:val="00192BA3"/>
    <w:rsid w:val="001955DE"/>
    <w:rsid w:val="001A7247"/>
    <w:rsid w:val="001B37F7"/>
    <w:rsid w:val="001B5464"/>
    <w:rsid w:val="001B66D9"/>
    <w:rsid w:val="001C219C"/>
    <w:rsid w:val="001E27C7"/>
    <w:rsid w:val="001E4F26"/>
    <w:rsid w:val="001F1F79"/>
    <w:rsid w:val="001F4624"/>
    <w:rsid w:val="00210AC1"/>
    <w:rsid w:val="0021149D"/>
    <w:rsid w:val="00227F26"/>
    <w:rsid w:val="00237734"/>
    <w:rsid w:val="00237BEB"/>
    <w:rsid w:val="00242613"/>
    <w:rsid w:val="0024581F"/>
    <w:rsid w:val="002505DA"/>
    <w:rsid w:val="002508B3"/>
    <w:rsid w:val="00257625"/>
    <w:rsid w:val="00261B2B"/>
    <w:rsid w:val="00265866"/>
    <w:rsid w:val="002658A6"/>
    <w:rsid w:val="00270F78"/>
    <w:rsid w:val="00286494"/>
    <w:rsid w:val="00290916"/>
    <w:rsid w:val="002B79DD"/>
    <w:rsid w:val="002B7EE0"/>
    <w:rsid w:val="002C199E"/>
    <w:rsid w:val="002D170B"/>
    <w:rsid w:val="002D2300"/>
    <w:rsid w:val="002D4B57"/>
    <w:rsid w:val="002E0425"/>
    <w:rsid w:val="002E300F"/>
    <w:rsid w:val="002E723F"/>
    <w:rsid w:val="002E7DBD"/>
    <w:rsid w:val="00302266"/>
    <w:rsid w:val="00311558"/>
    <w:rsid w:val="00312C23"/>
    <w:rsid w:val="00314C02"/>
    <w:rsid w:val="00314E98"/>
    <w:rsid w:val="00321FB1"/>
    <w:rsid w:val="00324D01"/>
    <w:rsid w:val="00325EC7"/>
    <w:rsid w:val="00332573"/>
    <w:rsid w:val="0034233D"/>
    <w:rsid w:val="003474C9"/>
    <w:rsid w:val="00350C53"/>
    <w:rsid w:val="00355740"/>
    <w:rsid w:val="00356485"/>
    <w:rsid w:val="00363E4F"/>
    <w:rsid w:val="00372864"/>
    <w:rsid w:val="00373B24"/>
    <w:rsid w:val="00375362"/>
    <w:rsid w:val="00395052"/>
    <w:rsid w:val="003A254B"/>
    <w:rsid w:val="003B23AF"/>
    <w:rsid w:val="003B6151"/>
    <w:rsid w:val="003D2FB7"/>
    <w:rsid w:val="003D3873"/>
    <w:rsid w:val="003D3ACA"/>
    <w:rsid w:val="003D5AF5"/>
    <w:rsid w:val="003F11CA"/>
    <w:rsid w:val="003F30DE"/>
    <w:rsid w:val="003F3F0E"/>
    <w:rsid w:val="003F41FF"/>
    <w:rsid w:val="003F5753"/>
    <w:rsid w:val="003F79DE"/>
    <w:rsid w:val="004016B5"/>
    <w:rsid w:val="00405F7B"/>
    <w:rsid w:val="00407074"/>
    <w:rsid w:val="00411D00"/>
    <w:rsid w:val="00414560"/>
    <w:rsid w:val="00415F74"/>
    <w:rsid w:val="00431008"/>
    <w:rsid w:val="004565FF"/>
    <w:rsid w:val="00456A5B"/>
    <w:rsid w:val="00465981"/>
    <w:rsid w:val="004750BF"/>
    <w:rsid w:val="00493D26"/>
    <w:rsid w:val="004B1E85"/>
    <w:rsid w:val="004B5722"/>
    <w:rsid w:val="004B630B"/>
    <w:rsid w:val="004C5938"/>
    <w:rsid w:val="004D2F7C"/>
    <w:rsid w:val="004D4268"/>
    <w:rsid w:val="004D5801"/>
    <w:rsid w:val="004E001F"/>
    <w:rsid w:val="004E2FED"/>
    <w:rsid w:val="004E65C9"/>
    <w:rsid w:val="004F754A"/>
    <w:rsid w:val="005034B7"/>
    <w:rsid w:val="00506F7B"/>
    <w:rsid w:val="0051170A"/>
    <w:rsid w:val="005301BA"/>
    <w:rsid w:val="0053213A"/>
    <w:rsid w:val="00545039"/>
    <w:rsid w:val="005659FE"/>
    <w:rsid w:val="00575CE7"/>
    <w:rsid w:val="00583A46"/>
    <w:rsid w:val="005844BE"/>
    <w:rsid w:val="0058639C"/>
    <w:rsid w:val="00592D2C"/>
    <w:rsid w:val="00597ABC"/>
    <w:rsid w:val="005B14F2"/>
    <w:rsid w:val="005B1B22"/>
    <w:rsid w:val="005B5D0C"/>
    <w:rsid w:val="005C37A8"/>
    <w:rsid w:val="005C511B"/>
    <w:rsid w:val="005C7C30"/>
    <w:rsid w:val="005D1947"/>
    <w:rsid w:val="005F1B1D"/>
    <w:rsid w:val="005F5CFE"/>
    <w:rsid w:val="0060776B"/>
    <w:rsid w:val="0061014F"/>
    <w:rsid w:val="006201AA"/>
    <w:rsid w:val="00620F81"/>
    <w:rsid w:val="006214A2"/>
    <w:rsid w:val="006218B0"/>
    <w:rsid w:val="00622E81"/>
    <w:rsid w:val="00640BB2"/>
    <w:rsid w:val="00641F83"/>
    <w:rsid w:val="006434EA"/>
    <w:rsid w:val="006448EF"/>
    <w:rsid w:val="00645D37"/>
    <w:rsid w:val="00652420"/>
    <w:rsid w:val="00654D8F"/>
    <w:rsid w:val="0065728B"/>
    <w:rsid w:val="00663911"/>
    <w:rsid w:val="0066618C"/>
    <w:rsid w:val="00672EBC"/>
    <w:rsid w:val="006731B8"/>
    <w:rsid w:val="006757AC"/>
    <w:rsid w:val="006809C3"/>
    <w:rsid w:val="006B2109"/>
    <w:rsid w:val="006B31E1"/>
    <w:rsid w:val="006C64CC"/>
    <w:rsid w:val="006E3DC5"/>
    <w:rsid w:val="006E5F93"/>
    <w:rsid w:val="006F17F3"/>
    <w:rsid w:val="007000A7"/>
    <w:rsid w:val="0070667C"/>
    <w:rsid w:val="00726C55"/>
    <w:rsid w:val="00733C33"/>
    <w:rsid w:val="007368B3"/>
    <w:rsid w:val="007373A4"/>
    <w:rsid w:val="00742382"/>
    <w:rsid w:val="00756C0B"/>
    <w:rsid w:val="00764633"/>
    <w:rsid w:val="00772C73"/>
    <w:rsid w:val="0077450A"/>
    <w:rsid w:val="00774564"/>
    <w:rsid w:val="0077762F"/>
    <w:rsid w:val="00786D22"/>
    <w:rsid w:val="007948E7"/>
    <w:rsid w:val="007A4CCE"/>
    <w:rsid w:val="007A5E25"/>
    <w:rsid w:val="007B4362"/>
    <w:rsid w:val="007C5A2F"/>
    <w:rsid w:val="007C617C"/>
    <w:rsid w:val="007D2DDC"/>
    <w:rsid w:val="007D41ED"/>
    <w:rsid w:val="007D635A"/>
    <w:rsid w:val="007D6D36"/>
    <w:rsid w:val="007E261D"/>
    <w:rsid w:val="007E49B1"/>
    <w:rsid w:val="007F0700"/>
    <w:rsid w:val="007F6BBA"/>
    <w:rsid w:val="00807C14"/>
    <w:rsid w:val="00813F9E"/>
    <w:rsid w:val="00820665"/>
    <w:rsid w:val="00852945"/>
    <w:rsid w:val="00860542"/>
    <w:rsid w:val="008A1997"/>
    <w:rsid w:val="008A238A"/>
    <w:rsid w:val="008A557D"/>
    <w:rsid w:val="008B454E"/>
    <w:rsid w:val="008C359F"/>
    <w:rsid w:val="008C519C"/>
    <w:rsid w:val="008D2BE6"/>
    <w:rsid w:val="008E0834"/>
    <w:rsid w:val="008F4277"/>
    <w:rsid w:val="008F5661"/>
    <w:rsid w:val="008F7E8F"/>
    <w:rsid w:val="009020A3"/>
    <w:rsid w:val="00913AC8"/>
    <w:rsid w:val="00920E59"/>
    <w:rsid w:val="00920FF5"/>
    <w:rsid w:val="00921CCF"/>
    <w:rsid w:val="009321C2"/>
    <w:rsid w:val="00940459"/>
    <w:rsid w:val="00940513"/>
    <w:rsid w:val="009433EE"/>
    <w:rsid w:val="00950E47"/>
    <w:rsid w:val="0095186F"/>
    <w:rsid w:val="00951C88"/>
    <w:rsid w:val="00966957"/>
    <w:rsid w:val="00981B6F"/>
    <w:rsid w:val="00983B3C"/>
    <w:rsid w:val="00987A13"/>
    <w:rsid w:val="00991DAA"/>
    <w:rsid w:val="00991E1E"/>
    <w:rsid w:val="00992A6C"/>
    <w:rsid w:val="00996B12"/>
    <w:rsid w:val="00997D79"/>
    <w:rsid w:val="009A02DA"/>
    <w:rsid w:val="009C099D"/>
    <w:rsid w:val="009C0A1F"/>
    <w:rsid w:val="009C5B6B"/>
    <w:rsid w:val="009D03D8"/>
    <w:rsid w:val="009D46A6"/>
    <w:rsid w:val="009D65EC"/>
    <w:rsid w:val="009D6A30"/>
    <w:rsid w:val="009E04DC"/>
    <w:rsid w:val="00A07D22"/>
    <w:rsid w:val="00A21754"/>
    <w:rsid w:val="00A307C6"/>
    <w:rsid w:val="00A37880"/>
    <w:rsid w:val="00A40D5F"/>
    <w:rsid w:val="00A45ECD"/>
    <w:rsid w:val="00A51698"/>
    <w:rsid w:val="00A564E1"/>
    <w:rsid w:val="00A67A64"/>
    <w:rsid w:val="00A74D5E"/>
    <w:rsid w:val="00A773B7"/>
    <w:rsid w:val="00A82598"/>
    <w:rsid w:val="00A91EB6"/>
    <w:rsid w:val="00A94C7C"/>
    <w:rsid w:val="00AA1CF2"/>
    <w:rsid w:val="00AB3576"/>
    <w:rsid w:val="00AB5668"/>
    <w:rsid w:val="00AD609C"/>
    <w:rsid w:val="00AD7C38"/>
    <w:rsid w:val="00AD7C70"/>
    <w:rsid w:val="00AE1B39"/>
    <w:rsid w:val="00AE276D"/>
    <w:rsid w:val="00AF05E2"/>
    <w:rsid w:val="00B076C2"/>
    <w:rsid w:val="00B1633B"/>
    <w:rsid w:val="00B24E98"/>
    <w:rsid w:val="00B46205"/>
    <w:rsid w:val="00B46D0A"/>
    <w:rsid w:val="00B47460"/>
    <w:rsid w:val="00B51DCC"/>
    <w:rsid w:val="00B603E4"/>
    <w:rsid w:val="00B63CF0"/>
    <w:rsid w:val="00B72B33"/>
    <w:rsid w:val="00B73D5F"/>
    <w:rsid w:val="00B91D55"/>
    <w:rsid w:val="00B9451B"/>
    <w:rsid w:val="00B97FB0"/>
    <w:rsid w:val="00BA7E34"/>
    <w:rsid w:val="00BB003A"/>
    <w:rsid w:val="00BB03B7"/>
    <w:rsid w:val="00BB0C09"/>
    <w:rsid w:val="00BB4A27"/>
    <w:rsid w:val="00BB71E2"/>
    <w:rsid w:val="00BC57F2"/>
    <w:rsid w:val="00BD09DB"/>
    <w:rsid w:val="00BE714C"/>
    <w:rsid w:val="00BF0917"/>
    <w:rsid w:val="00BF43D1"/>
    <w:rsid w:val="00BF5F34"/>
    <w:rsid w:val="00BF754D"/>
    <w:rsid w:val="00C00553"/>
    <w:rsid w:val="00C05C5F"/>
    <w:rsid w:val="00C05D09"/>
    <w:rsid w:val="00C07334"/>
    <w:rsid w:val="00C17C4E"/>
    <w:rsid w:val="00C21786"/>
    <w:rsid w:val="00C22C8A"/>
    <w:rsid w:val="00C27DD9"/>
    <w:rsid w:val="00C32A85"/>
    <w:rsid w:val="00C473E5"/>
    <w:rsid w:val="00C57FE3"/>
    <w:rsid w:val="00C614C3"/>
    <w:rsid w:val="00C618D3"/>
    <w:rsid w:val="00C67946"/>
    <w:rsid w:val="00C750AF"/>
    <w:rsid w:val="00C802A6"/>
    <w:rsid w:val="00C81271"/>
    <w:rsid w:val="00C835FF"/>
    <w:rsid w:val="00C92F55"/>
    <w:rsid w:val="00C971DB"/>
    <w:rsid w:val="00CA50B8"/>
    <w:rsid w:val="00CA74A1"/>
    <w:rsid w:val="00CB170C"/>
    <w:rsid w:val="00CD6B77"/>
    <w:rsid w:val="00CF1F2A"/>
    <w:rsid w:val="00D27047"/>
    <w:rsid w:val="00D2732C"/>
    <w:rsid w:val="00D30954"/>
    <w:rsid w:val="00D5154C"/>
    <w:rsid w:val="00D52366"/>
    <w:rsid w:val="00D53882"/>
    <w:rsid w:val="00D557B2"/>
    <w:rsid w:val="00D72FE8"/>
    <w:rsid w:val="00D8310B"/>
    <w:rsid w:val="00D91727"/>
    <w:rsid w:val="00D94CD5"/>
    <w:rsid w:val="00D973DB"/>
    <w:rsid w:val="00DA4908"/>
    <w:rsid w:val="00DA5841"/>
    <w:rsid w:val="00DB06F3"/>
    <w:rsid w:val="00DC2760"/>
    <w:rsid w:val="00DC3898"/>
    <w:rsid w:val="00DC3B3B"/>
    <w:rsid w:val="00DC6D7E"/>
    <w:rsid w:val="00DE1D75"/>
    <w:rsid w:val="00DE5ABA"/>
    <w:rsid w:val="00DE6582"/>
    <w:rsid w:val="00DF4E05"/>
    <w:rsid w:val="00E1017B"/>
    <w:rsid w:val="00E13E23"/>
    <w:rsid w:val="00E156E4"/>
    <w:rsid w:val="00E229BE"/>
    <w:rsid w:val="00E341EC"/>
    <w:rsid w:val="00E37CCF"/>
    <w:rsid w:val="00E46A0B"/>
    <w:rsid w:val="00E50F80"/>
    <w:rsid w:val="00E523B8"/>
    <w:rsid w:val="00E5353E"/>
    <w:rsid w:val="00E65A69"/>
    <w:rsid w:val="00E6750E"/>
    <w:rsid w:val="00E67712"/>
    <w:rsid w:val="00E74736"/>
    <w:rsid w:val="00E805C9"/>
    <w:rsid w:val="00E80895"/>
    <w:rsid w:val="00E85664"/>
    <w:rsid w:val="00E87F28"/>
    <w:rsid w:val="00EA02FC"/>
    <w:rsid w:val="00EA2C61"/>
    <w:rsid w:val="00EA772F"/>
    <w:rsid w:val="00EC31AE"/>
    <w:rsid w:val="00EC6B06"/>
    <w:rsid w:val="00ED56CC"/>
    <w:rsid w:val="00EF60BA"/>
    <w:rsid w:val="00F110B1"/>
    <w:rsid w:val="00F22784"/>
    <w:rsid w:val="00F314C0"/>
    <w:rsid w:val="00F33E08"/>
    <w:rsid w:val="00F53272"/>
    <w:rsid w:val="00F75C52"/>
    <w:rsid w:val="00F83064"/>
    <w:rsid w:val="00F91E1B"/>
    <w:rsid w:val="00F933A0"/>
    <w:rsid w:val="00FA5AEE"/>
    <w:rsid w:val="00FA732E"/>
    <w:rsid w:val="00FB0D8F"/>
    <w:rsid w:val="00FB7CEA"/>
    <w:rsid w:val="00FD689A"/>
    <w:rsid w:val="00FE63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D705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8C"/>
    <w:pPr>
      <w:spacing w:after="0" w:line="240" w:lineRule="auto"/>
    </w:pPr>
    <w:rPr>
      <w:rFonts w:ascii="Calibri" w:hAnsi="Calibri" w:cs="Calibri"/>
      <w:lang w:val="ro-RO"/>
    </w:rPr>
  </w:style>
  <w:style w:type="paragraph" w:styleId="Heading1">
    <w:name w:val="heading 1"/>
    <w:basedOn w:val="Normal"/>
    <w:next w:val="Normal"/>
    <w:link w:val="Heading1Char"/>
    <w:uiPriority w:val="9"/>
    <w:qFormat/>
    <w:rsid w:val="005D1947"/>
    <w:pPr>
      <w:keepNext/>
      <w:keepLines/>
      <w:numPr>
        <w:numId w:val="2"/>
      </w:numPr>
      <w:spacing w:before="480"/>
      <w:outlineLvl w:val="0"/>
    </w:pPr>
    <w:rPr>
      <w:rFonts w:ascii="Arial" w:eastAsiaTheme="majorEastAsia" w:hAnsi="Arial" w:cstheme="majorBidi"/>
      <w:b/>
      <w:bCs/>
      <w:sz w:val="28"/>
      <w:szCs w:val="28"/>
    </w:rPr>
  </w:style>
  <w:style w:type="paragraph" w:styleId="Heading2">
    <w:name w:val="heading 2"/>
    <w:basedOn w:val="Normal"/>
    <w:next w:val="Normal"/>
    <w:link w:val="Heading2Char"/>
    <w:uiPriority w:val="9"/>
    <w:unhideWhenUsed/>
    <w:qFormat/>
    <w:rsid w:val="005D1947"/>
    <w:pPr>
      <w:keepNext/>
      <w:keepLines/>
      <w:spacing w:before="200"/>
      <w:outlineLvl w:val="1"/>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310B"/>
    <w:rPr>
      <w:rFonts w:ascii="Tahoma" w:hAnsi="Tahoma" w:cs="Tahoma"/>
      <w:sz w:val="16"/>
      <w:szCs w:val="16"/>
    </w:rPr>
  </w:style>
  <w:style w:type="character" w:customStyle="1" w:styleId="BalloonTextChar">
    <w:name w:val="Balloon Text Char"/>
    <w:basedOn w:val="DefaultParagraphFont"/>
    <w:link w:val="BalloonText"/>
    <w:uiPriority w:val="99"/>
    <w:semiHidden/>
    <w:rsid w:val="00D8310B"/>
    <w:rPr>
      <w:rFonts w:ascii="Tahoma" w:hAnsi="Tahoma" w:cs="Tahoma"/>
      <w:sz w:val="16"/>
      <w:szCs w:val="16"/>
    </w:rPr>
  </w:style>
  <w:style w:type="character" w:customStyle="1" w:styleId="Heading1Char">
    <w:name w:val="Heading 1 Char"/>
    <w:basedOn w:val="DefaultParagraphFont"/>
    <w:link w:val="Heading1"/>
    <w:uiPriority w:val="9"/>
    <w:rsid w:val="005D1947"/>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5D1947"/>
    <w:rPr>
      <w:rFonts w:ascii="Arial" w:eastAsiaTheme="majorEastAsia" w:hAnsi="Arial" w:cstheme="majorBidi"/>
      <w:b/>
      <w:bCs/>
      <w:sz w:val="26"/>
      <w:szCs w:val="26"/>
    </w:rPr>
  </w:style>
  <w:style w:type="paragraph" w:styleId="ListParagraph">
    <w:name w:val="List Paragraph"/>
    <w:basedOn w:val="Normal"/>
    <w:uiPriority w:val="99"/>
    <w:qFormat/>
    <w:rsid w:val="005D1947"/>
    <w:pPr>
      <w:ind w:left="720"/>
      <w:contextualSpacing/>
    </w:pPr>
  </w:style>
  <w:style w:type="paragraph" w:styleId="TOCHeading">
    <w:name w:val="TOC Heading"/>
    <w:basedOn w:val="Heading1"/>
    <w:next w:val="Normal"/>
    <w:uiPriority w:val="39"/>
    <w:unhideWhenUsed/>
    <w:qFormat/>
    <w:rsid w:val="005D1947"/>
    <w:pPr>
      <w:numPr>
        <w:numId w:val="0"/>
      </w:numPr>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5D1947"/>
    <w:pPr>
      <w:spacing w:after="100"/>
    </w:pPr>
  </w:style>
  <w:style w:type="paragraph" w:styleId="TOC2">
    <w:name w:val="toc 2"/>
    <w:basedOn w:val="Normal"/>
    <w:next w:val="Normal"/>
    <w:autoRedefine/>
    <w:uiPriority w:val="39"/>
    <w:unhideWhenUsed/>
    <w:rsid w:val="005D1947"/>
    <w:pPr>
      <w:spacing w:after="100"/>
      <w:ind w:left="220"/>
    </w:pPr>
  </w:style>
  <w:style w:type="character" w:styleId="Hyperlink">
    <w:name w:val="Hyperlink"/>
    <w:basedOn w:val="DefaultParagraphFont"/>
    <w:uiPriority w:val="99"/>
    <w:unhideWhenUsed/>
    <w:rsid w:val="005D1947"/>
    <w:rPr>
      <w:color w:val="0000FF" w:themeColor="hyperlink"/>
      <w:u w:val="single"/>
    </w:rPr>
  </w:style>
  <w:style w:type="paragraph" w:styleId="Header">
    <w:name w:val="header"/>
    <w:basedOn w:val="Normal"/>
    <w:link w:val="HeaderChar"/>
    <w:uiPriority w:val="99"/>
    <w:unhideWhenUsed/>
    <w:rsid w:val="006B2109"/>
    <w:pPr>
      <w:tabs>
        <w:tab w:val="center" w:pos="4680"/>
        <w:tab w:val="right" w:pos="9360"/>
      </w:tabs>
    </w:pPr>
  </w:style>
  <w:style w:type="character" w:customStyle="1" w:styleId="HeaderChar">
    <w:name w:val="Header Char"/>
    <w:basedOn w:val="DefaultParagraphFont"/>
    <w:link w:val="Header"/>
    <w:uiPriority w:val="99"/>
    <w:rsid w:val="006B2109"/>
  </w:style>
  <w:style w:type="paragraph" w:styleId="Footer">
    <w:name w:val="footer"/>
    <w:basedOn w:val="Normal"/>
    <w:link w:val="FooterChar"/>
    <w:uiPriority w:val="99"/>
    <w:unhideWhenUsed/>
    <w:rsid w:val="006B2109"/>
    <w:pPr>
      <w:tabs>
        <w:tab w:val="center" w:pos="4680"/>
        <w:tab w:val="right" w:pos="9360"/>
      </w:tabs>
    </w:pPr>
  </w:style>
  <w:style w:type="character" w:customStyle="1" w:styleId="FooterChar">
    <w:name w:val="Footer Char"/>
    <w:basedOn w:val="DefaultParagraphFont"/>
    <w:link w:val="Footer"/>
    <w:uiPriority w:val="99"/>
    <w:rsid w:val="006B2109"/>
  </w:style>
  <w:style w:type="character" w:customStyle="1" w:styleId="ln2litera">
    <w:name w:val="ln2litera"/>
    <w:basedOn w:val="DefaultParagraphFont"/>
    <w:rsid w:val="00F91E1B"/>
  </w:style>
  <w:style w:type="character" w:customStyle="1" w:styleId="ln2tlitera">
    <w:name w:val="ln2tlitera"/>
    <w:basedOn w:val="DefaultParagraphFont"/>
    <w:rsid w:val="00F91E1B"/>
  </w:style>
  <w:style w:type="character" w:customStyle="1" w:styleId="ln2tabel">
    <w:name w:val="ln2tabel"/>
    <w:basedOn w:val="DefaultParagraphFont"/>
    <w:rsid w:val="00F91E1B"/>
  </w:style>
  <w:style w:type="character" w:styleId="Strong">
    <w:name w:val="Strong"/>
    <w:basedOn w:val="DefaultParagraphFont"/>
    <w:uiPriority w:val="22"/>
    <w:qFormat/>
    <w:rsid w:val="00B91D55"/>
    <w:rPr>
      <w:b/>
      <w:bCs/>
    </w:rPr>
  </w:style>
  <w:style w:type="paragraph" w:styleId="NormalWeb">
    <w:name w:val="Normal (Web)"/>
    <w:basedOn w:val="Normal"/>
    <w:uiPriority w:val="99"/>
    <w:semiHidden/>
    <w:unhideWhenUsed/>
    <w:rsid w:val="00B91D55"/>
    <w:pPr>
      <w:spacing w:before="100" w:beforeAutospacing="1" w:after="100" w:afterAutospacing="1"/>
    </w:pPr>
    <w:rPr>
      <w:rFonts w:ascii="Times New Roman" w:eastAsia="Times New Roman" w:hAnsi="Times New Roman" w:cs="Times New Roman"/>
      <w:sz w:val="24"/>
      <w:szCs w:val="24"/>
    </w:rPr>
  </w:style>
  <w:style w:type="character" w:customStyle="1" w:styleId="ln2talineat">
    <w:name w:val="ln2talineat"/>
    <w:basedOn w:val="DefaultParagraphFont"/>
    <w:rsid w:val="00C00553"/>
  </w:style>
  <w:style w:type="character" w:customStyle="1" w:styleId="ln2nota">
    <w:name w:val="ln2nota"/>
    <w:basedOn w:val="DefaultParagraphFont"/>
    <w:rsid w:val="00C00553"/>
  </w:style>
  <w:style w:type="character" w:customStyle="1" w:styleId="ln2tnota">
    <w:name w:val="ln2tnota"/>
    <w:basedOn w:val="DefaultParagraphFont"/>
    <w:rsid w:val="00C00553"/>
  </w:style>
  <w:style w:type="character" w:customStyle="1" w:styleId="ln2alineat">
    <w:name w:val="ln2alineat"/>
    <w:basedOn w:val="DefaultParagraphFont"/>
    <w:rsid w:val="00C00553"/>
  </w:style>
  <w:style w:type="table" w:styleId="TableGrid">
    <w:name w:val="Table Grid"/>
    <w:basedOn w:val="TableNormal"/>
    <w:uiPriority w:val="59"/>
    <w:rsid w:val="00411D00"/>
    <w:pPr>
      <w:tabs>
        <w:tab w:val="left" w:pos="720"/>
      </w:tabs>
      <w:spacing w:after="18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02266"/>
    <w:rPr>
      <w:sz w:val="20"/>
      <w:szCs w:val="20"/>
    </w:rPr>
  </w:style>
  <w:style w:type="character" w:customStyle="1" w:styleId="FootnoteTextChar">
    <w:name w:val="Footnote Text Char"/>
    <w:basedOn w:val="DefaultParagraphFont"/>
    <w:link w:val="FootnoteText"/>
    <w:uiPriority w:val="99"/>
    <w:semiHidden/>
    <w:rsid w:val="00302266"/>
    <w:rPr>
      <w:sz w:val="20"/>
      <w:szCs w:val="20"/>
    </w:rPr>
  </w:style>
  <w:style w:type="character" w:styleId="FootnoteReference">
    <w:name w:val="footnote reference"/>
    <w:basedOn w:val="DefaultParagraphFont"/>
    <w:uiPriority w:val="99"/>
    <w:semiHidden/>
    <w:unhideWhenUsed/>
    <w:rsid w:val="00302266"/>
    <w:rPr>
      <w:vertAlign w:val="superscript"/>
    </w:rPr>
  </w:style>
  <w:style w:type="character" w:customStyle="1" w:styleId="spar2">
    <w:name w:val="s_par2"/>
    <w:basedOn w:val="DefaultParagraphFont"/>
    <w:uiPriority w:val="99"/>
    <w:rsid w:val="00C971D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8C"/>
    <w:pPr>
      <w:spacing w:after="0" w:line="240" w:lineRule="auto"/>
    </w:pPr>
    <w:rPr>
      <w:rFonts w:ascii="Calibri" w:hAnsi="Calibri" w:cs="Calibri"/>
      <w:lang w:val="ro-RO"/>
    </w:rPr>
  </w:style>
  <w:style w:type="paragraph" w:styleId="Heading1">
    <w:name w:val="heading 1"/>
    <w:basedOn w:val="Normal"/>
    <w:next w:val="Normal"/>
    <w:link w:val="Heading1Char"/>
    <w:uiPriority w:val="9"/>
    <w:qFormat/>
    <w:rsid w:val="005D1947"/>
    <w:pPr>
      <w:keepNext/>
      <w:keepLines/>
      <w:numPr>
        <w:numId w:val="2"/>
      </w:numPr>
      <w:spacing w:before="480"/>
      <w:outlineLvl w:val="0"/>
    </w:pPr>
    <w:rPr>
      <w:rFonts w:ascii="Arial" w:eastAsiaTheme="majorEastAsia" w:hAnsi="Arial" w:cstheme="majorBidi"/>
      <w:b/>
      <w:bCs/>
      <w:sz w:val="28"/>
      <w:szCs w:val="28"/>
    </w:rPr>
  </w:style>
  <w:style w:type="paragraph" w:styleId="Heading2">
    <w:name w:val="heading 2"/>
    <w:basedOn w:val="Normal"/>
    <w:next w:val="Normal"/>
    <w:link w:val="Heading2Char"/>
    <w:uiPriority w:val="9"/>
    <w:unhideWhenUsed/>
    <w:qFormat/>
    <w:rsid w:val="005D1947"/>
    <w:pPr>
      <w:keepNext/>
      <w:keepLines/>
      <w:spacing w:before="200"/>
      <w:outlineLvl w:val="1"/>
    </w:pPr>
    <w:rPr>
      <w:rFonts w:ascii="Arial" w:eastAsiaTheme="majorEastAsia" w:hAnsi="Arial"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310B"/>
    <w:rPr>
      <w:rFonts w:ascii="Tahoma" w:hAnsi="Tahoma" w:cs="Tahoma"/>
      <w:sz w:val="16"/>
      <w:szCs w:val="16"/>
    </w:rPr>
  </w:style>
  <w:style w:type="character" w:customStyle="1" w:styleId="BalloonTextChar">
    <w:name w:val="Balloon Text Char"/>
    <w:basedOn w:val="DefaultParagraphFont"/>
    <w:link w:val="BalloonText"/>
    <w:uiPriority w:val="99"/>
    <w:semiHidden/>
    <w:rsid w:val="00D8310B"/>
    <w:rPr>
      <w:rFonts w:ascii="Tahoma" w:hAnsi="Tahoma" w:cs="Tahoma"/>
      <w:sz w:val="16"/>
      <w:szCs w:val="16"/>
    </w:rPr>
  </w:style>
  <w:style w:type="character" w:customStyle="1" w:styleId="Heading1Char">
    <w:name w:val="Heading 1 Char"/>
    <w:basedOn w:val="DefaultParagraphFont"/>
    <w:link w:val="Heading1"/>
    <w:uiPriority w:val="9"/>
    <w:rsid w:val="005D1947"/>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rsid w:val="005D1947"/>
    <w:rPr>
      <w:rFonts w:ascii="Arial" w:eastAsiaTheme="majorEastAsia" w:hAnsi="Arial" w:cstheme="majorBidi"/>
      <w:b/>
      <w:bCs/>
      <w:sz w:val="26"/>
      <w:szCs w:val="26"/>
    </w:rPr>
  </w:style>
  <w:style w:type="paragraph" w:styleId="ListParagraph">
    <w:name w:val="List Paragraph"/>
    <w:basedOn w:val="Normal"/>
    <w:uiPriority w:val="99"/>
    <w:qFormat/>
    <w:rsid w:val="005D1947"/>
    <w:pPr>
      <w:ind w:left="720"/>
      <w:contextualSpacing/>
    </w:pPr>
  </w:style>
  <w:style w:type="paragraph" w:styleId="TOCHeading">
    <w:name w:val="TOC Heading"/>
    <w:basedOn w:val="Heading1"/>
    <w:next w:val="Normal"/>
    <w:uiPriority w:val="39"/>
    <w:unhideWhenUsed/>
    <w:qFormat/>
    <w:rsid w:val="005D1947"/>
    <w:pPr>
      <w:numPr>
        <w:numId w:val="0"/>
      </w:numPr>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5D1947"/>
    <w:pPr>
      <w:spacing w:after="100"/>
    </w:pPr>
  </w:style>
  <w:style w:type="paragraph" w:styleId="TOC2">
    <w:name w:val="toc 2"/>
    <w:basedOn w:val="Normal"/>
    <w:next w:val="Normal"/>
    <w:autoRedefine/>
    <w:uiPriority w:val="39"/>
    <w:unhideWhenUsed/>
    <w:rsid w:val="005D1947"/>
    <w:pPr>
      <w:spacing w:after="100"/>
      <w:ind w:left="220"/>
    </w:pPr>
  </w:style>
  <w:style w:type="character" w:styleId="Hyperlink">
    <w:name w:val="Hyperlink"/>
    <w:basedOn w:val="DefaultParagraphFont"/>
    <w:uiPriority w:val="99"/>
    <w:unhideWhenUsed/>
    <w:rsid w:val="005D1947"/>
    <w:rPr>
      <w:color w:val="0000FF" w:themeColor="hyperlink"/>
      <w:u w:val="single"/>
    </w:rPr>
  </w:style>
  <w:style w:type="paragraph" w:styleId="Header">
    <w:name w:val="header"/>
    <w:basedOn w:val="Normal"/>
    <w:link w:val="HeaderChar"/>
    <w:uiPriority w:val="99"/>
    <w:unhideWhenUsed/>
    <w:rsid w:val="006B2109"/>
    <w:pPr>
      <w:tabs>
        <w:tab w:val="center" w:pos="4680"/>
        <w:tab w:val="right" w:pos="9360"/>
      </w:tabs>
    </w:pPr>
  </w:style>
  <w:style w:type="character" w:customStyle="1" w:styleId="HeaderChar">
    <w:name w:val="Header Char"/>
    <w:basedOn w:val="DefaultParagraphFont"/>
    <w:link w:val="Header"/>
    <w:uiPriority w:val="99"/>
    <w:rsid w:val="006B2109"/>
  </w:style>
  <w:style w:type="paragraph" w:styleId="Footer">
    <w:name w:val="footer"/>
    <w:basedOn w:val="Normal"/>
    <w:link w:val="FooterChar"/>
    <w:uiPriority w:val="99"/>
    <w:unhideWhenUsed/>
    <w:rsid w:val="006B2109"/>
    <w:pPr>
      <w:tabs>
        <w:tab w:val="center" w:pos="4680"/>
        <w:tab w:val="right" w:pos="9360"/>
      </w:tabs>
    </w:pPr>
  </w:style>
  <w:style w:type="character" w:customStyle="1" w:styleId="FooterChar">
    <w:name w:val="Footer Char"/>
    <w:basedOn w:val="DefaultParagraphFont"/>
    <w:link w:val="Footer"/>
    <w:uiPriority w:val="99"/>
    <w:rsid w:val="006B2109"/>
  </w:style>
  <w:style w:type="character" w:customStyle="1" w:styleId="ln2litera">
    <w:name w:val="ln2litera"/>
    <w:basedOn w:val="DefaultParagraphFont"/>
    <w:rsid w:val="00F91E1B"/>
  </w:style>
  <w:style w:type="character" w:customStyle="1" w:styleId="ln2tlitera">
    <w:name w:val="ln2tlitera"/>
    <w:basedOn w:val="DefaultParagraphFont"/>
    <w:rsid w:val="00F91E1B"/>
  </w:style>
  <w:style w:type="character" w:customStyle="1" w:styleId="ln2tabel">
    <w:name w:val="ln2tabel"/>
    <w:basedOn w:val="DefaultParagraphFont"/>
    <w:rsid w:val="00F91E1B"/>
  </w:style>
  <w:style w:type="character" w:styleId="Strong">
    <w:name w:val="Strong"/>
    <w:basedOn w:val="DefaultParagraphFont"/>
    <w:uiPriority w:val="22"/>
    <w:qFormat/>
    <w:rsid w:val="00B91D55"/>
    <w:rPr>
      <w:b/>
      <w:bCs/>
    </w:rPr>
  </w:style>
  <w:style w:type="paragraph" w:styleId="NormalWeb">
    <w:name w:val="Normal (Web)"/>
    <w:basedOn w:val="Normal"/>
    <w:uiPriority w:val="99"/>
    <w:semiHidden/>
    <w:unhideWhenUsed/>
    <w:rsid w:val="00B91D55"/>
    <w:pPr>
      <w:spacing w:before="100" w:beforeAutospacing="1" w:after="100" w:afterAutospacing="1"/>
    </w:pPr>
    <w:rPr>
      <w:rFonts w:ascii="Times New Roman" w:eastAsia="Times New Roman" w:hAnsi="Times New Roman" w:cs="Times New Roman"/>
      <w:sz w:val="24"/>
      <w:szCs w:val="24"/>
    </w:rPr>
  </w:style>
  <w:style w:type="character" w:customStyle="1" w:styleId="ln2talineat">
    <w:name w:val="ln2talineat"/>
    <w:basedOn w:val="DefaultParagraphFont"/>
    <w:rsid w:val="00C00553"/>
  </w:style>
  <w:style w:type="character" w:customStyle="1" w:styleId="ln2nota">
    <w:name w:val="ln2nota"/>
    <w:basedOn w:val="DefaultParagraphFont"/>
    <w:rsid w:val="00C00553"/>
  </w:style>
  <w:style w:type="character" w:customStyle="1" w:styleId="ln2tnota">
    <w:name w:val="ln2tnota"/>
    <w:basedOn w:val="DefaultParagraphFont"/>
    <w:rsid w:val="00C00553"/>
  </w:style>
  <w:style w:type="character" w:customStyle="1" w:styleId="ln2alineat">
    <w:name w:val="ln2alineat"/>
    <w:basedOn w:val="DefaultParagraphFont"/>
    <w:rsid w:val="00C00553"/>
  </w:style>
  <w:style w:type="table" w:styleId="TableGrid">
    <w:name w:val="Table Grid"/>
    <w:basedOn w:val="TableNormal"/>
    <w:uiPriority w:val="59"/>
    <w:rsid w:val="00411D00"/>
    <w:pPr>
      <w:tabs>
        <w:tab w:val="left" w:pos="720"/>
      </w:tabs>
      <w:spacing w:after="18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02266"/>
    <w:rPr>
      <w:sz w:val="20"/>
      <w:szCs w:val="20"/>
    </w:rPr>
  </w:style>
  <w:style w:type="character" w:customStyle="1" w:styleId="FootnoteTextChar">
    <w:name w:val="Footnote Text Char"/>
    <w:basedOn w:val="DefaultParagraphFont"/>
    <w:link w:val="FootnoteText"/>
    <w:uiPriority w:val="99"/>
    <w:semiHidden/>
    <w:rsid w:val="00302266"/>
    <w:rPr>
      <w:sz w:val="20"/>
      <w:szCs w:val="20"/>
    </w:rPr>
  </w:style>
  <w:style w:type="character" w:styleId="FootnoteReference">
    <w:name w:val="footnote reference"/>
    <w:basedOn w:val="DefaultParagraphFont"/>
    <w:uiPriority w:val="99"/>
    <w:semiHidden/>
    <w:unhideWhenUsed/>
    <w:rsid w:val="00302266"/>
    <w:rPr>
      <w:vertAlign w:val="superscript"/>
    </w:rPr>
  </w:style>
  <w:style w:type="character" w:customStyle="1" w:styleId="spar2">
    <w:name w:val="s_par2"/>
    <w:basedOn w:val="DefaultParagraphFont"/>
    <w:uiPriority w:val="99"/>
    <w:rsid w:val="00C971D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89302">
      <w:bodyDiv w:val="1"/>
      <w:marLeft w:val="0"/>
      <w:marRight w:val="0"/>
      <w:marTop w:val="0"/>
      <w:marBottom w:val="0"/>
      <w:divBdr>
        <w:top w:val="none" w:sz="0" w:space="0" w:color="auto"/>
        <w:left w:val="none" w:sz="0" w:space="0" w:color="auto"/>
        <w:bottom w:val="none" w:sz="0" w:space="0" w:color="auto"/>
        <w:right w:val="none" w:sz="0" w:space="0" w:color="auto"/>
      </w:divBdr>
    </w:div>
    <w:div w:id="134031119">
      <w:bodyDiv w:val="1"/>
      <w:marLeft w:val="0"/>
      <w:marRight w:val="0"/>
      <w:marTop w:val="0"/>
      <w:marBottom w:val="0"/>
      <w:divBdr>
        <w:top w:val="none" w:sz="0" w:space="0" w:color="auto"/>
        <w:left w:val="none" w:sz="0" w:space="0" w:color="auto"/>
        <w:bottom w:val="none" w:sz="0" w:space="0" w:color="auto"/>
        <w:right w:val="none" w:sz="0" w:space="0" w:color="auto"/>
      </w:divBdr>
      <w:divsChild>
        <w:div w:id="734620286">
          <w:marLeft w:val="0"/>
          <w:marRight w:val="0"/>
          <w:marTop w:val="0"/>
          <w:marBottom w:val="0"/>
          <w:divBdr>
            <w:top w:val="none" w:sz="0" w:space="0" w:color="auto"/>
            <w:left w:val="none" w:sz="0" w:space="0" w:color="auto"/>
            <w:bottom w:val="none" w:sz="0" w:space="0" w:color="auto"/>
            <w:right w:val="none" w:sz="0" w:space="0" w:color="auto"/>
          </w:divBdr>
        </w:div>
        <w:div w:id="2064212088">
          <w:marLeft w:val="0"/>
          <w:marRight w:val="0"/>
          <w:marTop w:val="0"/>
          <w:marBottom w:val="0"/>
          <w:divBdr>
            <w:top w:val="none" w:sz="0" w:space="0" w:color="auto"/>
            <w:left w:val="none" w:sz="0" w:space="0" w:color="auto"/>
            <w:bottom w:val="none" w:sz="0" w:space="0" w:color="auto"/>
            <w:right w:val="none" w:sz="0" w:space="0" w:color="auto"/>
          </w:divBdr>
        </w:div>
      </w:divsChild>
    </w:div>
    <w:div w:id="224800144">
      <w:bodyDiv w:val="1"/>
      <w:marLeft w:val="0"/>
      <w:marRight w:val="0"/>
      <w:marTop w:val="0"/>
      <w:marBottom w:val="0"/>
      <w:divBdr>
        <w:top w:val="none" w:sz="0" w:space="0" w:color="auto"/>
        <w:left w:val="none" w:sz="0" w:space="0" w:color="auto"/>
        <w:bottom w:val="none" w:sz="0" w:space="0" w:color="auto"/>
        <w:right w:val="none" w:sz="0" w:space="0" w:color="auto"/>
      </w:divBdr>
    </w:div>
    <w:div w:id="446244574">
      <w:bodyDiv w:val="1"/>
      <w:marLeft w:val="0"/>
      <w:marRight w:val="0"/>
      <w:marTop w:val="0"/>
      <w:marBottom w:val="0"/>
      <w:divBdr>
        <w:top w:val="none" w:sz="0" w:space="0" w:color="auto"/>
        <w:left w:val="none" w:sz="0" w:space="0" w:color="auto"/>
        <w:bottom w:val="none" w:sz="0" w:space="0" w:color="auto"/>
        <w:right w:val="none" w:sz="0" w:space="0" w:color="auto"/>
      </w:divBdr>
    </w:div>
    <w:div w:id="803354621">
      <w:bodyDiv w:val="1"/>
      <w:marLeft w:val="0"/>
      <w:marRight w:val="0"/>
      <w:marTop w:val="0"/>
      <w:marBottom w:val="0"/>
      <w:divBdr>
        <w:top w:val="none" w:sz="0" w:space="0" w:color="auto"/>
        <w:left w:val="none" w:sz="0" w:space="0" w:color="auto"/>
        <w:bottom w:val="none" w:sz="0" w:space="0" w:color="auto"/>
        <w:right w:val="none" w:sz="0" w:space="0" w:color="auto"/>
      </w:divBdr>
    </w:div>
    <w:div w:id="832839234">
      <w:bodyDiv w:val="1"/>
      <w:marLeft w:val="0"/>
      <w:marRight w:val="0"/>
      <w:marTop w:val="0"/>
      <w:marBottom w:val="0"/>
      <w:divBdr>
        <w:top w:val="none" w:sz="0" w:space="0" w:color="auto"/>
        <w:left w:val="none" w:sz="0" w:space="0" w:color="auto"/>
        <w:bottom w:val="none" w:sz="0" w:space="0" w:color="auto"/>
        <w:right w:val="none" w:sz="0" w:space="0" w:color="auto"/>
      </w:divBdr>
    </w:div>
    <w:div w:id="868762943">
      <w:bodyDiv w:val="1"/>
      <w:marLeft w:val="0"/>
      <w:marRight w:val="0"/>
      <w:marTop w:val="0"/>
      <w:marBottom w:val="0"/>
      <w:divBdr>
        <w:top w:val="none" w:sz="0" w:space="0" w:color="auto"/>
        <w:left w:val="none" w:sz="0" w:space="0" w:color="auto"/>
        <w:bottom w:val="none" w:sz="0" w:space="0" w:color="auto"/>
        <w:right w:val="none" w:sz="0" w:space="0" w:color="auto"/>
      </w:divBdr>
    </w:div>
    <w:div w:id="1112675184">
      <w:bodyDiv w:val="1"/>
      <w:marLeft w:val="0"/>
      <w:marRight w:val="0"/>
      <w:marTop w:val="0"/>
      <w:marBottom w:val="0"/>
      <w:divBdr>
        <w:top w:val="none" w:sz="0" w:space="0" w:color="auto"/>
        <w:left w:val="none" w:sz="0" w:space="0" w:color="auto"/>
        <w:bottom w:val="none" w:sz="0" w:space="0" w:color="auto"/>
        <w:right w:val="none" w:sz="0" w:space="0" w:color="auto"/>
      </w:divBdr>
    </w:div>
    <w:div w:id="1155494695">
      <w:bodyDiv w:val="1"/>
      <w:marLeft w:val="0"/>
      <w:marRight w:val="0"/>
      <w:marTop w:val="0"/>
      <w:marBottom w:val="0"/>
      <w:divBdr>
        <w:top w:val="none" w:sz="0" w:space="0" w:color="auto"/>
        <w:left w:val="none" w:sz="0" w:space="0" w:color="auto"/>
        <w:bottom w:val="none" w:sz="0" w:space="0" w:color="auto"/>
        <w:right w:val="none" w:sz="0" w:space="0" w:color="auto"/>
      </w:divBdr>
    </w:div>
    <w:div w:id="1233000546">
      <w:bodyDiv w:val="1"/>
      <w:marLeft w:val="0"/>
      <w:marRight w:val="0"/>
      <w:marTop w:val="0"/>
      <w:marBottom w:val="0"/>
      <w:divBdr>
        <w:top w:val="none" w:sz="0" w:space="0" w:color="auto"/>
        <w:left w:val="none" w:sz="0" w:space="0" w:color="auto"/>
        <w:bottom w:val="none" w:sz="0" w:space="0" w:color="auto"/>
        <w:right w:val="none" w:sz="0" w:space="0" w:color="auto"/>
      </w:divBdr>
      <w:divsChild>
        <w:div w:id="50006623">
          <w:marLeft w:val="0"/>
          <w:marRight w:val="0"/>
          <w:marTop w:val="0"/>
          <w:marBottom w:val="0"/>
          <w:divBdr>
            <w:top w:val="none" w:sz="0" w:space="0" w:color="auto"/>
            <w:left w:val="none" w:sz="0" w:space="0" w:color="auto"/>
            <w:bottom w:val="none" w:sz="0" w:space="0" w:color="auto"/>
            <w:right w:val="none" w:sz="0" w:space="0" w:color="auto"/>
          </w:divBdr>
        </w:div>
        <w:div w:id="1675649852">
          <w:marLeft w:val="0"/>
          <w:marRight w:val="0"/>
          <w:marTop w:val="0"/>
          <w:marBottom w:val="0"/>
          <w:divBdr>
            <w:top w:val="none" w:sz="0" w:space="0" w:color="auto"/>
            <w:left w:val="none" w:sz="0" w:space="0" w:color="auto"/>
            <w:bottom w:val="none" w:sz="0" w:space="0" w:color="auto"/>
            <w:right w:val="none" w:sz="0" w:space="0" w:color="auto"/>
          </w:divBdr>
        </w:div>
        <w:div w:id="383598134">
          <w:marLeft w:val="0"/>
          <w:marRight w:val="0"/>
          <w:marTop w:val="0"/>
          <w:marBottom w:val="0"/>
          <w:divBdr>
            <w:top w:val="none" w:sz="0" w:space="0" w:color="auto"/>
            <w:left w:val="none" w:sz="0" w:space="0" w:color="auto"/>
            <w:bottom w:val="none" w:sz="0" w:space="0" w:color="auto"/>
            <w:right w:val="none" w:sz="0" w:space="0" w:color="auto"/>
          </w:divBdr>
        </w:div>
        <w:div w:id="1218393161">
          <w:marLeft w:val="0"/>
          <w:marRight w:val="0"/>
          <w:marTop w:val="0"/>
          <w:marBottom w:val="0"/>
          <w:divBdr>
            <w:top w:val="none" w:sz="0" w:space="0" w:color="auto"/>
            <w:left w:val="none" w:sz="0" w:space="0" w:color="auto"/>
            <w:bottom w:val="none" w:sz="0" w:space="0" w:color="auto"/>
            <w:right w:val="none" w:sz="0" w:space="0" w:color="auto"/>
          </w:divBdr>
        </w:div>
        <w:div w:id="1918126774">
          <w:marLeft w:val="0"/>
          <w:marRight w:val="0"/>
          <w:marTop w:val="0"/>
          <w:marBottom w:val="0"/>
          <w:divBdr>
            <w:top w:val="none" w:sz="0" w:space="0" w:color="auto"/>
            <w:left w:val="none" w:sz="0" w:space="0" w:color="auto"/>
            <w:bottom w:val="none" w:sz="0" w:space="0" w:color="auto"/>
            <w:right w:val="none" w:sz="0" w:space="0" w:color="auto"/>
          </w:divBdr>
        </w:div>
        <w:div w:id="1409421297">
          <w:marLeft w:val="0"/>
          <w:marRight w:val="0"/>
          <w:marTop w:val="0"/>
          <w:marBottom w:val="0"/>
          <w:divBdr>
            <w:top w:val="none" w:sz="0" w:space="0" w:color="auto"/>
            <w:left w:val="none" w:sz="0" w:space="0" w:color="auto"/>
            <w:bottom w:val="none" w:sz="0" w:space="0" w:color="auto"/>
            <w:right w:val="none" w:sz="0" w:space="0" w:color="auto"/>
          </w:divBdr>
        </w:div>
        <w:div w:id="390428868">
          <w:marLeft w:val="0"/>
          <w:marRight w:val="0"/>
          <w:marTop w:val="0"/>
          <w:marBottom w:val="0"/>
          <w:divBdr>
            <w:top w:val="none" w:sz="0" w:space="0" w:color="auto"/>
            <w:left w:val="none" w:sz="0" w:space="0" w:color="auto"/>
            <w:bottom w:val="none" w:sz="0" w:space="0" w:color="auto"/>
            <w:right w:val="none" w:sz="0" w:space="0" w:color="auto"/>
          </w:divBdr>
        </w:div>
        <w:div w:id="598803886">
          <w:marLeft w:val="0"/>
          <w:marRight w:val="0"/>
          <w:marTop w:val="0"/>
          <w:marBottom w:val="0"/>
          <w:divBdr>
            <w:top w:val="none" w:sz="0" w:space="0" w:color="auto"/>
            <w:left w:val="none" w:sz="0" w:space="0" w:color="auto"/>
            <w:bottom w:val="none" w:sz="0" w:space="0" w:color="auto"/>
            <w:right w:val="none" w:sz="0" w:space="0" w:color="auto"/>
          </w:divBdr>
        </w:div>
        <w:div w:id="1800877539">
          <w:marLeft w:val="0"/>
          <w:marRight w:val="0"/>
          <w:marTop w:val="0"/>
          <w:marBottom w:val="0"/>
          <w:divBdr>
            <w:top w:val="none" w:sz="0" w:space="0" w:color="auto"/>
            <w:left w:val="none" w:sz="0" w:space="0" w:color="auto"/>
            <w:bottom w:val="none" w:sz="0" w:space="0" w:color="auto"/>
            <w:right w:val="none" w:sz="0" w:space="0" w:color="auto"/>
          </w:divBdr>
        </w:div>
        <w:div w:id="1493139080">
          <w:marLeft w:val="0"/>
          <w:marRight w:val="0"/>
          <w:marTop w:val="0"/>
          <w:marBottom w:val="0"/>
          <w:divBdr>
            <w:top w:val="none" w:sz="0" w:space="0" w:color="auto"/>
            <w:left w:val="none" w:sz="0" w:space="0" w:color="auto"/>
            <w:bottom w:val="none" w:sz="0" w:space="0" w:color="auto"/>
            <w:right w:val="none" w:sz="0" w:space="0" w:color="auto"/>
          </w:divBdr>
        </w:div>
        <w:div w:id="1292784475">
          <w:marLeft w:val="0"/>
          <w:marRight w:val="0"/>
          <w:marTop w:val="0"/>
          <w:marBottom w:val="0"/>
          <w:divBdr>
            <w:top w:val="none" w:sz="0" w:space="0" w:color="auto"/>
            <w:left w:val="none" w:sz="0" w:space="0" w:color="auto"/>
            <w:bottom w:val="none" w:sz="0" w:space="0" w:color="auto"/>
            <w:right w:val="none" w:sz="0" w:space="0" w:color="auto"/>
          </w:divBdr>
        </w:div>
        <w:div w:id="2029867005">
          <w:marLeft w:val="0"/>
          <w:marRight w:val="0"/>
          <w:marTop w:val="0"/>
          <w:marBottom w:val="0"/>
          <w:divBdr>
            <w:top w:val="none" w:sz="0" w:space="0" w:color="auto"/>
            <w:left w:val="none" w:sz="0" w:space="0" w:color="auto"/>
            <w:bottom w:val="none" w:sz="0" w:space="0" w:color="auto"/>
            <w:right w:val="none" w:sz="0" w:space="0" w:color="auto"/>
          </w:divBdr>
        </w:div>
        <w:div w:id="1004437261">
          <w:marLeft w:val="0"/>
          <w:marRight w:val="0"/>
          <w:marTop w:val="0"/>
          <w:marBottom w:val="0"/>
          <w:divBdr>
            <w:top w:val="none" w:sz="0" w:space="0" w:color="auto"/>
            <w:left w:val="none" w:sz="0" w:space="0" w:color="auto"/>
            <w:bottom w:val="none" w:sz="0" w:space="0" w:color="auto"/>
            <w:right w:val="none" w:sz="0" w:space="0" w:color="auto"/>
          </w:divBdr>
        </w:div>
        <w:div w:id="1102800990">
          <w:marLeft w:val="0"/>
          <w:marRight w:val="0"/>
          <w:marTop w:val="0"/>
          <w:marBottom w:val="0"/>
          <w:divBdr>
            <w:top w:val="none" w:sz="0" w:space="0" w:color="auto"/>
            <w:left w:val="none" w:sz="0" w:space="0" w:color="auto"/>
            <w:bottom w:val="none" w:sz="0" w:space="0" w:color="auto"/>
            <w:right w:val="none" w:sz="0" w:space="0" w:color="auto"/>
          </w:divBdr>
        </w:div>
        <w:div w:id="1975862975">
          <w:marLeft w:val="0"/>
          <w:marRight w:val="0"/>
          <w:marTop w:val="0"/>
          <w:marBottom w:val="0"/>
          <w:divBdr>
            <w:top w:val="none" w:sz="0" w:space="0" w:color="auto"/>
            <w:left w:val="none" w:sz="0" w:space="0" w:color="auto"/>
            <w:bottom w:val="none" w:sz="0" w:space="0" w:color="auto"/>
            <w:right w:val="none" w:sz="0" w:space="0" w:color="auto"/>
          </w:divBdr>
        </w:div>
        <w:div w:id="833684942">
          <w:marLeft w:val="0"/>
          <w:marRight w:val="0"/>
          <w:marTop w:val="0"/>
          <w:marBottom w:val="0"/>
          <w:divBdr>
            <w:top w:val="none" w:sz="0" w:space="0" w:color="auto"/>
            <w:left w:val="none" w:sz="0" w:space="0" w:color="auto"/>
            <w:bottom w:val="none" w:sz="0" w:space="0" w:color="auto"/>
            <w:right w:val="none" w:sz="0" w:space="0" w:color="auto"/>
          </w:divBdr>
        </w:div>
        <w:div w:id="725304018">
          <w:marLeft w:val="0"/>
          <w:marRight w:val="0"/>
          <w:marTop w:val="0"/>
          <w:marBottom w:val="0"/>
          <w:divBdr>
            <w:top w:val="none" w:sz="0" w:space="0" w:color="auto"/>
            <w:left w:val="none" w:sz="0" w:space="0" w:color="auto"/>
            <w:bottom w:val="none" w:sz="0" w:space="0" w:color="auto"/>
            <w:right w:val="none" w:sz="0" w:space="0" w:color="auto"/>
          </w:divBdr>
        </w:div>
        <w:div w:id="294070434">
          <w:marLeft w:val="0"/>
          <w:marRight w:val="0"/>
          <w:marTop w:val="0"/>
          <w:marBottom w:val="0"/>
          <w:divBdr>
            <w:top w:val="none" w:sz="0" w:space="0" w:color="auto"/>
            <w:left w:val="none" w:sz="0" w:space="0" w:color="auto"/>
            <w:bottom w:val="none" w:sz="0" w:space="0" w:color="auto"/>
            <w:right w:val="none" w:sz="0" w:space="0" w:color="auto"/>
          </w:divBdr>
        </w:div>
        <w:div w:id="1555965698">
          <w:marLeft w:val="0"/>
          <w:marRight w:val="0"/>
          <w:marTop w:val="0"/>
          <w:marBottom w:val="0"/>
          <w:divBdr>
            <w:top w:val="none" w:sz="0" w:space="0" w:color="auto"/>
            <w:left w:val="none" w:sz="0" w:space="0" w:color="auto"/>
            <w:bottom w:val="none" w:sz="0" w:space="0" w:color="auto"/>
            <w:right w:val="none" w:sz="0" w:space="0" w:color="auto"/>
          </w:divBdr>
        </w:div>
        <w:div w:id="2133866334">
          <w:marLeft w:val="0"/>
          <w:marRight w:val="0"/>
          <w:marTop w:val="0"/>
          <w:marBottom w:val="0"/>
          <w:divBdr>
            <w:top w:val="none" w:sz="0" w:space="0" w:color="auto"/>
            <w:left w:val="none" w:sz="0" w:space="0" w:color="auto"/>
            <w:bottom w:val="none" w:sz="0" w:space="0" w:color="auto"/>
            <w:right w:val="none" w:sz="0" w:space="0" w:color="auto"/>
          </w:divBdr>
        </w:div>
        <w:div w:id="577716993">
          <w:marLeft w:val="0"/>
          <w:marRight w:val="0"/>
          <w:marTop w:val="0"/>
          <w:marBottom w:val="0"/>
          <w:divBdr>
            <w:top w:val="none" w:sz="0" w:space="0" w:color="auto"/>
            <w:left w:val="none" w:sz="0" w:space="0" w:color="auto"/>
            <w:bottom w:val="none" w:sz="0" w:space="0" w:color="auto"/>
            <w:right w:val="none" w:sz="0" w:space="0" w:color="auto"/>
          </w:divBdr>
        </w:div>
        <w:div w:id="337662601">
          <w:marLeft w:val="0"/>
          <w:marRight w:val="0"/>
          <w:marTop w:val="0"/>
          <w:marBottom w:val="0"/>
          <w:divBdr>
            <w:top w:val="none" w:sz="0" w:space="0" w:color="auto"/>
            <w:left w:val="none" w:sz="0" w:space="0" w:color="auto"/>
            <w:bottom w:val="none" w:sz="0" w:space="0" w:color="auto"/>
            <w:right w:val="none" w:sz="0" w:space="0" w:color="auto"/>
          </w:divBdr>
        </w:div>
        <w:div w:id="1801456831">
          <w:marLeft w:val="0"/>
          <w:marRight w:val="0"/>
          <w:marTop w:val="0"/>
          <w:marBottom w:val="0"/>
          <w:divBdr>
            <w:top w:val="none" w:sz="0" w:space="0" w:color="auto"/>
            <w:left w:val="none" w:sz="0" w:space="0" w:color="auto"/>
            <w:bottom w:val="none" w:sz="0" w:space="0" w:color="auto"/>
            <w:right w:val="none" w:sz="0" w:space="0" w:color="auto"/>
          </w:divBdr>
        </w:div>
        <w:div w:id="266814668">
          <w:marLeft w:val="0"/>
          <w:marRight w:val="0"/>
          <w:marTop w:val="0"/>
          <w:marBottom w:val="0"/>
          <w:divBdr>
            <w:top w:val="none" w:sz="0" w:space="0" w:color="auto"/>
            <w:left w:val="none" w:sz="0" w:space="0" w:color="auto"/>
            <w:bottom w:val="none" w:sz="0" w:space="0" w:color="auto"/>
            <w:right w:val="none" w:sz="0" w:space="0" w:color="auto"/>
          </w:divBdr>
        </w:div>
        <w:div w:id="1363628853">
          <w:marLeft w:val="0"/>
          <w:marRight w:val="0"/>
          <w:marTop w:val="0"/>
          <w:marBottom w:val="0"/>
          <w:divBdr>
            <w:top w:val="none" w:sz="0" w:space="0" w:color="auto"/>
            <w:left w:val="none" w:sz="0" w:space="0" w:color="auto"/>
            <w:bottom w:val="none" w:sz="0" w:space="0" w:color="auto"/>
            <w:right w:val="none" w:sz="0" w:space="0" w:color="auto"/>
          </w:divBdr>
        </w:div>
        <w:div w:id="853569395">
          <w:marLeft w:val="0"/>
          <w:marRight w:val="0"/>
          <w:marTop w:val="0"/>
          <w:marBottom w:val="0"/>
          <w:divBdr>
            <w:top w:val="none" w:sz="0" w:space="0" w:color="auto"/>
            <w:left w:val="none" w:sz="0" w:space="0" w:color="auto"/>
            <w:bottom w:val="none" w:sz="0" w:space="0" w:color="auto"/>
            <w:right w:val="none" w:sz="0" w:space="0" w:color="auto"/>
          </w:divBdr>
        </w:div>
        <w:div w:id="924727298">
          <w:marLeft w:val="0"/>
          <w:marRight w:val="0"/>
          <w:marTop w:val="0"/>
          <w:marBottom w:val="0"/>
          <w:divBdr>
            <w:top w:val="none" w:sz="0" w:space="0" w:color="auto"/>
            <w:left w:val="none" w:sz="0" w:space="0" w:color="auto"/>
            <w:bottom w:val="none" w:sz="0" w:space="0" w:color="auto"/>
            <w:right w:val="none" w:sz="0" w:space="0" w:color="auto"/>
          </w:divBdr>
        </w:div>
        <w:div w:id="1037661357">
          <w:marLeft w:val="0"/>
          <w:marRight w:val="0"/>
          <w:marTop w:val="0"/>
          <w:marBottom w:val="0"/>
          <w:divBdr>
            <w:top w:val="none" w:sz="0" w:space="0" w:color="auto"/>
            <w:left w:val="none" w:sz="0" w:space="0" w:color="auto"/>
            <w:bottom w:val="none" w:sz="0" w:space="0" w:color="auto"/>
            <w:right w:val="none" w:sz="0" w:space="0" w:color="auto"/>
          </w:divBdr>
        </w:div>
        <w:div w:id="838932896">
          <w:marLeft w:val="0"/>
          <w:marRight w:val="0"/>
          <w:marTop w:val="0"/>
          <w:marBottom w:val="0"/>
          <w:divBdr>
            <w:top w:val="none" w:sz="0" w:space="0" w:color="auto"/>
            <w:left w:val="none" w:sz="0" w:space="0" w:color="auto"/>
            <w:bottom w:val="none" w:sz="0" w:space="0" w:color="auto"/>
            <w:right w:val="none" w:sz="0" w:space="0" w:color="auto"/>
          </w:divBdr>
        </w:div>
        <w:div w:id="339550942">
          <w:marLeft w:val="0"/>
          <w:marRight w:val="0"/>
          <w:marTop w:val="0"/>
          <w:marBottom w:val="0"/>
          <w:divBdr>
            <w:top w:val="none" w:sz="0" w:space="0" w:color="auto"/>
            <w:left w:val="none" w:sz="0" w:space="0" w:color="auto"/>
            <w:bottom w:val="none" w:sz="0" w:space="0" w:color="auto"/>
            <w:right w:val="none" w:sz="0" w:space="0" w:color="auto"/>
          </w:divBdr>
        </w:div>
        <w:div w:id="809251326">
          <w:marLeft w:val="0"/>
          <w:marRight w:val="0"/>
          <w:marTop w:val="0"/>
          <w:marBottom w:val="0"/>
          <w:divBdr>
            <w:top w:val="none" w:sz="0" w:space="0" w:color="auto"/>
            <w:left w:val="none" w:sz="0" w:space="0" w:color="auto"/>
            <w:bottom w:val="none" w:sz="0" w:space="0" w:color="auto"/>
            <w:right w:val="none" w:sz="0" w:space="0" w:color="auto"/>
          </w:divBdr>
        </w:div>
        <w:div w:id="2001536612">
          <w:marLeft w:val="0"/>
          <w:marRight w:val="0"/>
          <w:marTop w:val="0"/>
          <w:marBottom w:val="0"/>
          <w:divBdr>
            <w:top w:val="none" w:sz="0" w:space="0" w:color="auto"/>
            <w:left w:val="none" w:sz="0" w:space="0" w:color="auto"/>
            <w:bottom w:val="none" w:sz="0" w:space="0" w:color="auto"/>
            <w:right w:val="none" w:sz="0" w:space="0" w:color="auto"/>
          </w:divBdr>
        </w:div>
        <w:div w:id="1146240178">
          <w:marLeft w:val="0"/>
          <w:marRight w:val="0"/>
          <w:marTop w:val="0"/>
          <w:marBottom w:val="0"/>
          <w:divBdr>
            <w:top w:val="none" w:sz="0" w:space="0" w:color="auto"/>
            <w:left w:val="none" w:sz="0" w:space="0" w:color="auto"/>
            <w:bottom w:val="none" w:sz="0" w:space="0" w:color="auto"/>
            <w:right w:val="none" w:sz="0" w:space="0" w:color="auto"/>
          </w:divBdr>
        </w:div>
        <w:div w:id="488056306">
          <w:marLeft w:val="0"/>
          <w:marRight w:val="0"/>
          <w:marTop w:val="0"/>
          <w:marBottom w:val="0"/>
          <w:divBdr>
            <w:top w:val="none" w:sz="0" w:space="0" w:color="auto"/>
            <w:left w:val="none" w:sz="0" w:space="0" w:color="auto"/>
            <w:bottom w:val="none" w:sz="0" w:space="0" w:color="auto"/>
            <w:right w:val="none" w:sz="0" w:space="0" w:color="auto"/>
          </w:divBdr>
        </w:div>
        <w:div w:id="1196770351">
          <w:marLeft w:val="0"/>
          <w:marRight w:val="0"/>
          <w:marTop w:val="0"/>
          <w:marBottom w:val="0"/>
          <w:divBdr>
            <w:top w:val="none" w:sz="0" w:space="0" w:color="auto"/>
            <w:left w:val="none" w:sz="0" w:space="0" w:color="auto"/>
            <w:bottom w:val="none" w:sz="0" w:space="0" w:color="auto"/>
            <w:right w:val="none" w:sz="0" w:space="0" w:color="auto"/>
          </w:divBdr>
        </w:div>
      </w:divsChild>
    </w:div>
    <w:div w:id="1531336628">
      <w:bodyDiv w:val="1"/>
      <w:marLeft w:val="0"/>
      <w:marRight w:val="0"/>
      <w:marTop w:val="0"/>
      <w:marBottom w:val="0"/>
      <w:divBdr>
        <w:top w:val="none" w:sz="0" w:space="0" w:color="auto"/>
        <w:left w:val="none" w:sz="0" w:space="0" w:color="auto"/>
        <w:bottom w:val="none" w:sz="0" w:space="0" w:color="auto"/>
        <w:right w:val="none" w:sz="0" w:space="0" w:color="auto"/>
      </w:divBdr>
    </w:div>
    <w:div w:id="1692805457">
      <w:bodyDiv w:val="1"/>
      <w:marLeft w:val="0"/>
      <w:marRight w:val="0"/>
      <w:marTop w:val="0"/>
      <w:marBottom w:val="0"/>
      <w:divBdr>
        <w:top w:val="none" w:sz="0" w:space="0" w:color="auto"/>
        <w:left w:val="none" w:sz="0" w:space="0" w:color="auto"/>
        <w:bottom w:val="none" w:sz="0" w:space="0" w:color="auto"/>
        <w:right w:val="none" w:sz="0" w:space="0" w:color="auto"/>
      </w:divBdr>
    </w:div>
    <w:div w:id="1874030564">
      <w:bodyDiv w:val="1"/>
      <w:marLeft w:val="0"/>
      <w:marRight w:val="0"/>
      <w:marTop w:val="0"/>
      <w:marBottom w:val="0"/>
      <w:divBdr>
        <w:top w:val="none" w:sz="0" w:space="0" w:color="auto"/>
        <w:left w:val="none" w:sz="0" w:space="0" w:color="auto"/>
        <w:bottom w:val="none" w:sz="0" w:space="0" w:color="auto"/>
        <w:right w:val="none" w:sz="0" w:space="0" w:color="auto"/>
      </w:divBdr>
    </w:div>
    <w:div w:id="1914121452">
      <w:bodyDiv w:val="1"/>
      <w:marLeft w:val="0"/>
      <w:marRight w:val="0"/>
      <w:marTop w:val="0"/>
      <w:marBottom w:val="0"/>
      <w:divBdr>
        <w:top w:val="none" w:sz="0" w:space="0" w:color="auto"/>
        <w:left w:val="none" w:sz="0" w:space="0" w:color="auto"/>
        <w:bottom w:val="none" w:sz="0" w:space="0" w:color="auto"/>
        <w:right w:val="none" w:sz="0" w:space="0" w:color="auto"/>
      </w:divBdr>
    </w:div>
    <w:div w:id="210784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legislatie.just.ro/Public/DetaliiDocumentAfi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legislatie.just.ro/Public/DetaliiDocumentAfis/" TargetMode="External"/><Relationship Id="rId2" Type="http://schemas.openxmlformats.org/officeDocument/2006/relationships/numbering" Target="numbering.xml"/><Relationship Id="rId16" Type="http://schemas.openxmlformats.org/officeDocument/2006/relationships/hyperlink" Target="http://legislatie.just.ro/Public/DetaliiDocumentAfi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legislatie.just.ro/Public/DetaliiDocumentAfis/" TargetMode="Externa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legislatie.just.ro/Public/DetaliiDocumentAfi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B68960-32AC-416D-838B-94976D737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4946</Words>
  <Characters>28196</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Alexa</dc:creator>
  <cp:lastModifiedBy>Ovidiu-Nicolae Fulgeanu</cp:lastModifiedBy>
  <cp:revision>2</cp:revision>
  <cp:lastPrinted>2017-08-24T14:59:00Z</cp:lastPrinted>
  <dcterms:created xsi:type="dcterms:W3CDTF">2017-08-26T17:04:00Z</dcterms:created>
  <dcterms:modified xsi:type="dcterms:W3CDTF">2017-08-26T17:04:00Z</dcterms:modified>
</cp:coreProperties>
</file>